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53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122"/>
        <w:gridCol w:w="3475"/>
        <w:gridCol w:w="6310"/>
        <w:gridCol w:w="1276"/>
        <w:gridCol w:w="1560"/>
      </w:tblGrid>
      <w:tr w:rsidR="009A4814" w:rsidRPr="009A4814" w:rsidTr="00744102">
        <w:tc>
          <w:tcPr>
            <w:tcW w:w="562" w:type="dxa"/>
          </w:tcPr>
          <w:p w:rsidR="00AF07DD" w:rsidRPr="009A4814" w:rsidRDefault="00AF07DD">
            <w:pPr>
              <w:keepNext/>
              <w:pBdr>
                <w:top w:val="nil"/>
                <w:left w:val="nil"/>
                <w:bottom w:val="nil"/>
                <w:right w:val="nil"/>
                <w:between w:val="nil"/>
              </w:pBdr>
              <w:spacing w:before="240" w:after="60"/>
              <w:rPr>
                <w:rFonts w:ascii="Arial" w:eastAsia="Arial" w:hAnsi="Arial" w:cs="Arial"/>
                <w:color w:val="92CDDC" w:themeColor="accent5" w:themeTint="99"/>
                <w:sz w:val="22"/>
                <w:szCs w:val="22"/>
              </w:rPr>
            </w:pPr>
          </w:p>
        </w:tc>
        <w:tc>
          <w:tcPr>
            <w:tcW w:w="2122" w:type="dxa"/>
          </w:tcPr>
          <w:p w:rsidR="00AF07DD" w:rsidRPr="009A4814" w:rsidRDefault="006F727A">
            <w:pPr>
              <w:keepNext/>
              <w:pBdr>
                <w:top w:val="nil"/>
                <w:left w:val="nil"/>
                <w:bottom w:val="nil"/>
                <w:right w:val="nil"/>
                <w:between w:val="nil"/>
              </w:pBdr>
              <w:spacing w:before="240" w:after="60"/>
              <w:rPr>
                <w:rFonts w:ascii="Arial" w:eastAsia="Arial" w:hAnsi="Arial" w:cs="Arial"/>
                <w:color w:val="92CDDC" w:themeColor="accent5" w:themeTint="99"/>
                <w:sz w:val="22"/>
                <w:szCs w:val="22"/>
              </w:rPr>
            </w:pPr>
            <w:r w:rsidRPr="009A4814">
              <w:rPr>
                <w:rFonts w:ascii="Arial" w:eastAsia="Arial" w:hAnsi="Arial" w:cs="Arial"/>
                <w:sz w:val="22"/>
                <w:szCs w:val="22"/>
              </w:rPr>
              <w:t xml:space="preserve">USOS Code </w:t>
            </w:r>
          </w:p>
        </w:tc>
        <w:tc>
          <w:tcPr>
            <w:tcW w:w="3475" w:type="dxa"/>
          </w:tcPr>
          <w:p w:rsidR="00AF07DD" w:rsidRPr="009A4814" w:rsidRDefault="006F727A">
            <w:pPr>
              <w:keepNext/>
              <w:pBdr>
                <w:top w:val="nil"/>
                <w:left w:val="nil"/>
                <w:bottom w:val="nil"/>
                <w:right w:val="nil"/>
                <w:between w:val="nil"/>
              </w:pBdr>
              <w:spacing w:before="240" w:after="60"/>
              <w:rPr>
                <w:rFonts w:ascii="Arial" w:eastAsia="Arial" w:hAnsi="Arial" w:cs="Arial"/>
                <w:color w:val="92CDDC" w:themeColor="accent5" w:themeTint="99"/>
                <w:sz w:val="22"/>
                <w:szCs w:val="22"/>
              </w:rPr>
            </w:pPr>
            <w:r w:rsidRPr="009A4814">
              <w:rPr>
                <w:rFonts w:ascii="Arial" w:eastAsia="Arial" w:hAnsi="Arial" w:cs="Arial"/>
                <w:sz w:val="22"/>
                <w:szCs w:val="22"/>
              </w:rPr>
              <w:t>Course’s title/ Lecturer</w:t>
            </w:r>
          </w:p>
        </w:tc>
        <w:tc>
          <w:tcPr>
            <w:tcW w:w="6310" w:type="dxa"/>
          </w:tcPr>
          <w:p w:rsidR="00AF07DD" w:rsidRPr="009A4814" w:rsidRDefault="006F727A">
            <w:pPr>
              <w:keepNext/>
              <w:pBdr>
                <w:top w:val="nil"/>
                <w:left w:val="nil"/>
                <w:bottom w:val="nil"/>
                <w:right w:val="nil"/>
                <w:between w:val="nil"/>
              </w:pBdr>
              <w:spacing w:before="240" w:after="60"/>
              <w:rPr>
                <w:rFonts w:ascii="Arial" w:eastAsia="Arial" w:hAnsi="Arial" w:cs="Arial"/>
                <w:color w:val="92CDDC" w:themeColor="accent5" w:themeTint="99"/>
                <w:sz w:val="22"/>
                <w:szCs w:val="22"/>
              </w:rPr>
            </w:pPr>
            <w:r w:rsidRPr="009A4814">
              <w:rPr>
                <w:rFonts w:ascii="Arial" w:eastAsia="Arial" w:hAnsi="Arial" w:cs="Arial"/>
                <w:sz w:val="22"/>
                <w:szCs w:val="22"/>
              </w:rPr>
              <w:t>Brief description</w:t>
            </w:r>
          </w:p>
        </w:tc>
        <w:tc>
          <w:tcPr>
            <w:tcW w:w="1276" w:type="dxa"/>
          </w:tcPr>
          <w:p w:rsidR="00AF07DD" w:rsidRPr="009A4814" w:rsidRDefault="006F727A">
            <w:pPr>
              <w:keepNext/>
              <w:pBdr>
                <w:top w:val="nil"/>
                <w:left w:val="nil"/>
                <w:bottom w:val="nil"/>
                <w:right w:val="nil"/>
                <w:between w:val="nil"/>
              </w:pBdr>
              <w:spacing w:before="240" w:after="60"/>
              <w:rPr>
                <w:rFonts w:ascii="Arial" w:eastAsia="Arial" w:hAnsi="Arial" w:cs="Arial"/>
                <w:color w:val="92CDDC" w:themeColor="accent5" w:themeTint="99"/>
                <w:sz w:val="22"/>
                <w:szCs w:val="22"/>
              </w:rPr>
            </w:pPr>
            <w:r w:rsidRPr="009A4814">
              <w:rPr>
                <w:rFonts w:ascii="Arial" w:eastAsia="Arial" w:hAnsi="Arial" w:cs="Arial"/>
                <w:sz w:val="22"/>
                <w:szCs w:val="22"/>
              </w:rPr>
              <w:t>ECTS/ language</w:t>
            </w:r>
          </w:p>
        </w:tc>
        <w:tc>
          <w:tcPr>
            <w:tcW w:w="1560" w:type="dxa"/>
          </w:tcPr>
          <w:p w:rsidR="00AF07DD" w:rsidRPr="009A4814" w:rsidRDefault="006F727A">
            <w:pPr>
              <w:keepNext/>
              <w:pBdr>
                <w:top w:val="nil"/>
                <w:left w:val="nil"/>
                <w:bottom w:val="nil"/>
                <w:right w:val="nil"/>
                <w:between w:val="nil"/>
              </w:pBdr>
              <w:spacing w:before="240" w:after="60"/>
              <w:rPr>
                <w:rFonts w:ascii="Arial" w:eastAsia="Arial" w:hAnsi="Arial" w:cs="Arial"/>
                <w:color w:val="92CDDC" w:themeColor="accent5" w:themeTint="99"/>
                <w:sz w:val="22"/>
                <w:szCs w:val="22"/>
              </w:rPr>
            </w:pPr>
            <w:r w:rsidRPr="009A4814">
              <w:rPr>
                <w:rFonts w:ascii="Arial" w:eastAsia="Arial" w:hAnsi="Arial" w:cs="Arial"/>
                <w:sz w:val="22"/>
                <w:szCs w:val="22"/>
              </w:rPr>
              <w:t>English level</w:t>
            </w:r>
          </w:p>
        </w:tc>
      </w:tr>
      <w:tr w:rsidR="00485DCC" w:rsidRPr="009A4814" w:rsidTr="00744102">
        <w:trPr>
          <w:trHeight w:val="4141"/>
        </w:trPr>
        <w:tc>
          <w:tcPr>
            <w:tcW w:w="562" w:type="dxa"/>
          </w:tcPr>
          <w:p w:rsidR="00485DCC" w:rsidRPr="00E43F9A" w:rsidRDefault="00744102" w:rsidP="00744102">
            <w:pPr>
              <w:keepNext/>
              <w:pBdr>
                <w:top w:val="nil"/>
                <w:left w:val="nil"/>
                <w:bottom w:val="nil"/>
                <w:right w:val="nil"/>
                <w:between w:val="nil"/>
              </w:pBdr>
              <w:spacing w:before="240" w:after="60"/>
              <w:rPr>
                <w:rFonts w:ascii="Arial" w:eastAsia="Arial" w:hAnsi="Arial" w:cs="Arial"/>
                <w:color w:val="92CDDC" w:themeColor="accent5" w:themeTint="99"/>
                <w:sz w:val="22"/>
                <w:szCs w:val="22"/>
              </w:rPr>
            </w:pPr>
            <w:r>
              <w:rPr>
                <w:rFonts w:ascii="Arial" w:eastAsia="Arial" w:hAnsi="Arial" w:cs="Arial"/>
                <w:color w:val="000000" w:themeColor="text1"/>
                <w:sz w:val="22"/>
                <w:szCs w:val="22"/>
              </w:rPr>
              <w:t>1</w:t>
            </w:r>
            <w:r w:rsidR="00E43F9A">
              <w:rPr>
                <w:rFonts w:ascii="Arial" w:eastAsia="Arial" w:hAnsi="Arial" w:cs="Arial"/>
                <w:color w:val="000000" w:themeColor="text1"/>
                <w:sz w:val="22"/>
                <w:szCs w:val="22"/>
              </w:rPr>
              <w:t>.</w:t>
            </w:r>
          </w:p>
        </w:tc>
        <w:tc>
          <w:tcPr>
            <w:tcW w:w="2122" w:type="dxa"/>
          </w:tcPr>
          <w:p w:rsidR="00485DCC" w:rsidRPr="009A4814" w:rsidRDefault="00E43F9A">
            <w:pPr>
              <w:keepNext/>
              <w:pBdr>
                <w:top w:val="nil"/>
                <w:left w:val="nil"/>
                <w:bottom w:val="nil"/>
                <w:right w:val="nil"/>
                <w:between w:val="nil"/>
              </w:pBdr>
              <w:spacing w:before="240" w:after="60"/>
              <w:rPr>
                <w:rFonts w:ascii="Arial" w:eastAsia="Arial" w:hAnsi="Arial" w:cs="Arial"/>
                <w:sz w:val="22"/>
                <w:szCs w:val="22"/>
              </w:rPr>
            </w:pPr>
            <w:r w:rsidRPr="00E43F9A">
              <w:rPr>
                <w:rFonts w:ascii="Arial" w:eastAsia="Arial" w:hAnsi="Arial" w:cs="Arial"/>
                <w:color w:val="000000" w:themeColor="text1"/>
                <w:sz w:val="22"/>
                <w:szCs w:val="22"/>
              </w:rPr>
              <w:t>2300-GPTE-M6-II-AE</w:t>
            </w:r>
          </w:p>
        </w:tc>
        <w:tc>
          <w:tcPr>
            <w:tcW w:w="3475" w:type="dxa"/>
          </w:tcPr>
          <w:p w:rsidR="00D057EC" w:rsidRDefault="00D057EC" w:rsidP="00485DCC">
            <w:pPr>
              <w:pBdr>
                <w:top w:val="nil"/>
                <w:left w:val="nil"/>
                <w:bottom w:val="nil"/>
                <w:right w:val="nil"/>
                <w:between w:val="nil"/>
              </w:pBdr>
              <w:spacing w:after="160" w:line="259" w:lineRule="auto"/>
              <w:rPr>
                <w:rFonts w:ascii="Arial" w:eastAsia="Arial" w:hAnsi="Arial" w:cs="Arial"/>
                <w:b/>
                <w:color w:val="000000" w:themeColor="text1"/>
                <w:sz w:val="22"/>
                <w:szCs w:val="22"/>
                <w:highlight w:val="white"/>
              </w:rPr>
            </w:pPr>
          </w:p>
          <w:p w:rsidR="00485DCC" w:rsidRPr="003A7D6D" w:rsidRDefault="00485DCC" w:rsidP="00485DCC">
            <w:pPr>
              <w:pBdr>
                <w:top w:val="nil"/>
                <w:left w:val="nil"/>
                <w:bottom w:val="nil"/>
                <w:right w:val="nil"/>
                <w:between w:val="nil"/>
              </w:pBdr>
              <w:spacing w:after="160" w:line="259" w:lineRule="auto"/>
              <w:rPr>
                <w:rFonts w:ascii="Arial" w:eastAsia="Arial" w:hAnsi="Arial" w:cs="Arial"/>
                <w:color w:val="000000" w:themeColor="text1"/>
                <w:sz w:val="22"/>
                <w:szCs w:val="22"/>
                <w:highlight w:val="white"/>
              </w:rPr>
            </w:pPr>
            <w:r w:rsidRPr="003A7D6D">
              <w:rPr>
                <w:rFonts w:ascii="Arial" w:eastAsia="Arial" w:hAnsi="Arial" w:cs="Arial"/>
                <w:b/>
                <w:color w:val="000000" w:themeColor="text1"/>
                <w:sz w:val="22"/>
                <w:szCs w:val="22"/>
                <w:highlight w:val="white"/>
              </w:rPr>
              <w:t>Art education</w:t>
            </w:r>
          </w:p>
          <w:p w:rsidR="00485DCC" w:rsidRDefault="00E43F9A">
            <w:pPr>
              <w:keepNext/>
              <w:pBdr>
                <w:top w:val="nil"/>
                <w:left w:val="nil"/>
                <w:bottom w:val="nil"/>
                <w:right w:val="nil"/>
                <w:between w:val="nil"/>
              </w:pBdr>
              <w:spacing w:before="240" w:after="60"/>
              <w:rPr>
                <w:color w:val="000000"/>
              </w:rPr>
            </w:pPr>
            <w:proofErr w:type="spellStart"/>
            <w:r>
              <w:rPr>
                <w:color w:val="000000"/>
              </w:rPr>
              <w:t>Dr</w:t>
            </w:r>
            <w:proofErr w:type="spellEnd"/>
            <w:r>
              <w:rPr>
                <w:color w:val="000000"/>
              </w:rPr>
              <w:t xml:space="preserve"> Justyna </w:t>
            </w:r>
            <w:proofErr w:type="spellStart"/>
            <w:r>
              <w:rPr>
                <w:color w:val="000000"/>
              </w:rPr>
              <w:t>Żak-Szwarc</w:t>
            </w:r>
            <w:proofErr w:type="spellEnd"/>
          </w:p>
          <w:p w:rsidR="00674D1E" w:rsidRDefault="00674D1E">
            <w:pPr>
              <w:keepNext/>
              <w:pBdr>
                <w:top w:val="nil"/>
                <w:left w:val="nil"/>
                <w:bottom w:val="nil"/>
                <w:right w:val="nil"/>
                <w:between w:val="nil"/>
              </w:pBdr>
              <w:spacing w:before="240" w:after="60"/>
              <w:rPr>
                <w:color w:val="000000"/>
              </w:rPr>
            </w:pPr>
          </w:p>
          <w:p w:rsidR="009C7EEF" w:rsidRPr="00674D1E" w:rsidRDefault="009C7EEF" w:rsidP="009C7EEF">
            <w:pPr>
              <w:pStyle w:val="HTML-wstpniesformatowany"/>
              <w:rPr>
                <w:color w:val="92CDDC" w:themeColor="accent5" w:themeTint="99"/>
                <w:sz w:val="22"/>
                <w:szCs w:val="22"/>
                <w:lang w:val="en-US"/>
              </w:rPr>
            </w:pPr>
            <w:r>
              <w:rPr>
                <w:rFonts w:ascii="Arial" w:eastAsia="Arial" w:hAnsi="Arial" w:cs="Arial"/>
                <w:color w:val="C00000"/>
                <w:sz w:val="22"/>
                <w:szCs w:val="22"/>
                <w:lang w:val="en-US"/>
              </w:rPr>
              <w:t>dependent on admission results</w:t>
            </w:r>
          </w:p>
          <w:p w:rsidR="00674D1E" w:rsidRPr="009A4814" w:rsidRDefault="00674D1E">
            <w:pPr>
              <w:keepNext/>
              <w:pBdr>
                <w:top w:val="nil"/>
                <w:left w:val="nil"/>
                <w:bottom w:val="nil"/>
                <w:right w:val="nil"/>
                <w:between w:val="nil"/>
              </w:pBdr>
              <w:spacing w:before="240" w:after="60"/>
              <w:rPr>
                <w:rFonts w:ascii="Arial" w:eastAsia="Arial" w:hAnsi="Arial" w:cs="Arial"/>
                <w:sz w:val="22"/>
                <w:szCs w:val="22"/>
              </w:rPr>
            </w:pPr>
          </w:p>
        </w:tc>
        <w:tc>
          <w:tcPr>
            <w:tcW w:w="6310" w:type="dxa"/>
          </w:tcPr>
          <w:p w:rsidR="00D057EC" w:rsidRDefault="00D057EC" w:rsidP="00E43F9A">
            <w:pPr>
              <w:pBdr>
                <w:top w:val="nil"/>
                <w:left w:val="nil"/>
                <w:bottom w:val="nil"/>
                <w:right w:val="nil"/>
                <w:between w:val="nil"/>
              </w:pBdr>
              <w:spacing w:after="90"/>
              <w:rPr>
                <w:rFonts w:ascii="Arial" w:eastAsia="Arial" w:hAnsi="Arial" w:cs="Arial"/>
                <w:color w:val="000000" w:themeColor="text1"/>
                <w:sz w:val="22"/>
                <w:szCs w:val="22"/>
              </w:rPr>
            </w:pPr>
          </w:p>
          <w:p w:rsidR="00E43F9A" w:rsidRPr="003A7D6D" w:rsidRDefault="00E43F9A" w:rsidP="00E43F9A">
            <w:pPr>
              <w:pBdr>
                <w:top w:val="nil"/>
                <w:left w:val="nil"/>
                <w:bottom w:val="nil"/>
                <w:right w:val="nil"/>
                <w:between w:val="nil"/>
              </w:pBdr>
              <w:spacing w:after="90"/>
              <w:rPr>
                <w:rFonts w:ascii="Arial" w:eastAsia="Arial" w:hAnsi="Arial" w:cs="Arial"/>
                <w:color w:val="000000" w:themeColor="text1"/>
                <w:sz w:val="22"/>
                <w:szCs w:val="22"/>
              </w:rPr>
            </w:pPr>
            <w:r w:rsidRPr="003A7D6D">
              <w:rPr>
                <w:rFonts w:ascii="Arial" w:eastAsia="Arial" w:hAnsi="Arial" w:cs="Arial"/>
                <w:color w:val="000000" w:themeColor="text1"/>
                <w:sz w:val="22"/>
                <w:szCs w:val="22"/>
              </w:rPr>
              <w:t xml:space="preserve">The aim of the course is to prepare students for the practical and critical application of art education in daily school lessons. The course is divided into two parts. In the first - students will take part in workshops in Warsaw art museums and galleries and prepare their own lessons based on the elements from exhibitions. In the second part of the course - they will learn how to use the techniques of art in work with pupils. It is critical that students understand that art is universal, cross-cultural, and above all, it has become a powerful mean of communication beyond languages. </w:t>
            </w:r>
          </w:p>
          <w:p w:rsidR="00E43F9A" w:rsidRPr="003A7D6D" w:rsidRDefault="00E43F9A" w:rsidP="00E43F9A">
            <w:pPr>
              <w:pBdr>
                <w:top w:val="nil"/>
                <w:left w:val="nil"/>
                <w:bottom w:val="nil"/>
                <w:right w:val="nil"/>
                <w:between w:val="nil"/>
              </w:pBdr>
              <w:spacing w:after="90"/>
              <w:rPr>
                <w:rFonts w:ascii="Arial" w:eastAsia="Arial" w:hAnsi="Arial" w:cs="Arial"/>
                <w:color w:val="000000" w:themeColor="text1"/>
                <w:sz w:val="22"/>
                <w:szCs w:val="22"/>
              </w:rPr>
            </w:pPr>
            <w:r w:rsidRPr="003A7D6D">
              <w:rPr>
                <w:rFonts w:ascii="Arial" w:eastAsia="Arial" w:hAnsi="Arial" w:cs="Arial"/>
                <w:color w:val="000000" w:themeColor="text1"/>
                <w:sz w:val="22"/>
                <w:szCs w:val="22"/>
              </w:rPr>
              <w:t>One of the important aims of that course is to develop through structured practical work the student’s aesthetic sensibilities and powers of critical appraisal, appreciation and evaluation and to enhance the student’s qualities of imagination, creativity, originality and ingenuity.</w:t>
            </w:r>
          </w:p>
          <w:p w:rsidR="00485DCC" w:rsidRPr="009A4814" w:rsidRDefault="00485DCC">
            <w:pPr>
              <w:keepNext/>
              <w:pBdr>
                <w:top w:val="nil"/>
                <w:left w:val="nil"/>
                <w:bottom w:val="nil"/>
                <w:right w:val="nil"/>
                <w:between w:val="nil"/>
              </w:pBdr>
              <w:spacing w:before="240" w:after="60"/>
              <w:rPr>
                <w:rFonts w:ascii="Arial" w:eastAsia="Arial" w:hAnsi="Arial" w:cs="Arial"/>
                <w:sz w:val="22"/>
                <w:szCs w:val="22"/>
              </w:rPr>
            </w:pPr>
          </w:p>
        </w:tc>
        <w:tc>
          <w:tcPr>
            <w:tcW w:w="1276" w:type="dxa"/>
          </w:tcPr>
          <w:p w:rsidR="00485DCC" w:rsidRPr="009A4814" w:rsidRDefault="00485DCC">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4</w:t>
            </w:r>
          </w:p>
        </w:tc>
        <w:tc>
          <w:tcPr>
            <w:tcW w:w="1560" w:type="dxa"/>
          </w:tcPr>
          <w:p w:rsidR="00485DCC" w:rsidRPr="009A4814" w:rsidRDefault="00485DCC">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C1</w:t>
            </w:r>
          </w:p>
        </w:tc>
      </w:tr>
      <w:tr w:rsidR="00485DCC" w:rsidRPr="009A4814" w:rsidTr="00744102">
        <w:tc>
          <w:tcPr>
            <w:tcW w:w="562" w:type="dxa"/>
          </w:tcPr>
          <w:p w:rsidR="00485DCC" w:rsidRPr="00E43F9A" w:rsidRDefault="00E43F9A" w:rsidP="00744102">
            <w:pPr>
              <w:keepNext/>
              <w:pBdr>
                <w:top w:val="nil"/>
                <w:left w:val="nil"/>
                <w:bottom w:val="nil"/>
                <w:right w:val="nil"/>
                <w:between w:val="nil"/>
              </w:pBdr>
              <w:spacing w:before="240" w:after="60"/>
              <w:rPr>
                <w:rFonts w:ascii="Arial" w:eastAsia="Arial" w:hAnsi="Arial" w:cs="Arial"/>
                <w:color w:val="000000" w:themeColor="text1"/>
                <w:sz w:val="22"/>
                <w:szCs w:val="22"/>
              </w:rPr>
            </w:pPr>
            <w:r>
              <w:rPr>
                <w:rFonts w:ascii="Arial" w:eastAsia="Arial" w:hAnsi="Arial" w:cs="Arial"/>
                <w:color w:val="000000" w:themeColor="text1"/>
                <w:sz w:val="22"/>
                <w:szCs w:val="22"/>
              </w:rPr>
              <w:lastRenderedPageBreak/>
              <w:t>2.</w:t>
            </w:r>
          </w:p>
        </w:tc>
        <w:tc>
          <w:tcPr>
            <w:tcW w:w="2122" w:type="dxa"/>
          </w:tcPr>
          <w:p w:rsidR="00485DCC" w:rsidRPr="003A7D6D" w:rsidRDefault="00E43F9A">
            <w:pPr>
              <w:keepNext/>
              <w:pBdr>
                <w:top w:val="nil"/>
                <w:left w:val="nil"/>
                <w:bottom w:val="nil"/>
                <w:right w:val="nil"/>
                <w:between w:val="nil"/>
              </w:pBdr>
              <w:spacing w:before="240" w:after="60"/>
              <w:rPr>
                <w:rFonts w:ascii="Arial" w:eastAsia="Arial" w:hAnsi="Arial" w:cs="Arial"/>
                <w:color w:val="000000" w:themeColor="text1"/>
                <w:sz w:val="22"/>
                <w:szCs w:val="22"/>
              </w:rPr>
            </w:pPr>
            <w:r w:rsidRPr="00E43F9A">
              <w:rPr>
                <w:rFonts w:ascii="Arial" w:eastAsia="Arial" w:hAnsi="Arial" w:cs="Arial"/>
                <w:color w:val="000000" w:themeColor="text1"/>
                <w:sz w:val="22"/>
                <w:szCs w:val="22"/>
              </w:rPr>
              <w:t>2300-GPTE-M5-GE-CC</w:t>
            </w:r>
          </w:p>
        </w:tc>
        <w:tc>
          <w:tcPr>
            <w:tcW w:w="3475" w:type="dxa"/>
          </w:tcPr>
          <w:p w:rsidR="00E43F9A" w:rsidRDefault="00E43F9A" w:rsidP="00485DCC">
            <w:pPr>
              <w:pBdr>
                <w:top w:val="nil"/>
                <w:left w:val="nil"/>
                <w:bottom w:val="nil"/>
                <w:right w:val="nil"/>
                <w:between w:val="nil"/>
              </w:pBdr>
              <w:spacing w:after="160" w:line="259" w:lineRule="auto"/>
              <w:rPr>
                <w:rFonts w:ascii="Arial" w:eastAsia="Arial" w:hAnsi="Arial" w:cs="Arial"/>
                <w:b/>
                <w:color w:val="000000" w:themeColor="text1"/>
                <w:sz w:val="22"/>
                <w:szCs w:val="22"/>
                <w:highlight w:val="white"/>
              </w:rPr>
            </w:pPr>
          </w:p>
          <w:p w:rsidR="00485DCC" w:rsidRPr="003A7D6D" w:rsidRDefault="00485DCC" w:rsidP="00485DCC">
            <w:pPr>
              <w:pBdr>
                <w:top w:val="nil"/>
                <w:left w:val="nil"/>
                <w:bottom w:val="nil"/>
                <w:right w:val="nil"/>
                <w:between w:val="nil"/>
              </w:pBdr>
              <w:spacing w:after="160" w:line="259" w:lineRule="auto"/>
              <w:rPr>
                <w:rFonts w:ascii="Arial" w:eastAsia="Arial" w:hAnsi="Arial" w:cs="Arial"/>
                <w:color w:val="000000" w:themeColor="text1"/>
                <w:sz w:val="22"/>
                <w:szCs w:val="22"/>
                <w:highlight w:val="white"/>
              </w:rPr>
            </w:pPr>
            <w:proofErr w:type="spellStart"/>
            <w:r>
              <w:rPr>
                <w:rFonts w:ascii="Arial" w:eastAsia="Arial" w:hAnsi="Arial" w:cs="Arial"/>
                <w:b/>
                <w:color w:val="000000" w:themeColor="text1"/>
                <w:sz w:val="22"/>
                <w:szCs w:val="22"/>
                <w:highlight w:val="white"/>
              </w:rPr>
              <w:t>Clil</w:t>
            </w:r>
            <w:proofErr w:type="spellEnd"/>
            <w:r>
              <w:rPr>
                <w:rFonts w:ascii="Arial" w:eastAsia="Arial" w:hAnsi="Arial" w:cs="Arial"/>
                <w:b/>
                <w:color w:val="000000" w:themeColor="text1"/>
                <w:sz w:val="22"/>
                <w:szCs w:val="22"/>
                <w:highlight w:val="white"/>
              </w:rPr>
              <w:t xml:space="preserve"> in Different Contexts</w:t>
            </w:r>
          </w:p>
          <w:p w:rsidR="00485DCC" w:rsidRDefault="00E43F9A" w:rsidP="00485DCC">
            <w:pPr>
              <w:pBdr>
                <w:top w:val="nil"/>
                <w:left w:val="nil"/>
                <w:bottom w:val="nil"/>
                <w:right w:val="nil"/>
                <w:between w:val="nil"/>
              </w:pBdr>
              <w:spacing w:after="160" w:line="259" w:lineRule="auto"/>
              <w:rPr>
                <w:color w:val="000000"/>
              </w:rPr>
            </w:pPr>
            <w:proofErr w:type="spellStart"/>
            <w:r>
              <w:rPr>
                <w:color w:val="000000"/>
              </w:rPr>
              <w:t>Dr</w:t>
            </w:r>
            <w:proofErr w:type="spellEnd"/>
            <w:r>
              <w:rPr>
                <w:color w:val="000000"/>
              </w:rPr>
              <w:t xml:space="preserve"> Katarzyna Brzosko-Barratt</w:t>
            </w:r>
          </w:p>
          <w:p w:rsidR="009C7EEF" w:rsidRPr="00674D1E" w:rsidRDefault="009C7EEF" w:rsidP="009C7EEF">
            <w:pPr>
              <w:pStyle w:val="HTML-wstpniesformatowany"/>
              <w:rPr>
                <w:color w:val="92CDDC" w:themeColor="accent5" w:themeTint="99"/>
                <w:sz w:val="22"/>
                <w:szCs w:val="22"/>
                <w:lang w:val="en-US"/>
              </w:rPr>
            </w:pPr>
            <w:r>
              <w:rPr>
                <w:rFonts w:ascii="Arial" w:eastAsia="Arial" w:hAnsi="Arial" w:cs="Arial"/>
                <w:color w:val="C00000"/>
                <w:sz w:val="22"/>
                <w:szCs w:val="22"/>
                <w:lang w:val="en-US"/>
              </w:rPr>
              <w:t>dependent on admission results</w:t>
            </w:r>
          </w:p>
          <w:p w:rsidR="009C7EEF" w:rsidRPr="003A7D6D" w:rsidRDefault="009C7EEF" w:rsidP="00485DCC">
            <w:pPr>
              <w:pBdr>
                <w:top w:val="nil"/>
                <w:left w:val="nil"/>
                <w:bottom w:val="nil"/>
                <w:right w:val="nil"/>
                <w:between w:val="nil"/>
              </w:pBdr>
              <w:spacing w:after="160" w:line="259" w:lineRule="auto"/>
              <w:rPr>
                <w:rFonts w:ascii="Arial" w:eastAsia="Arial" w:hAnsi="Arial" w:cs="Arial"/>
                <w:b/>
                <w:color w:val="000000" w:themeColor="text1"/>
                <w:sz w:val="22"/>
                <w:szCs w:val="22"/>
                <w:highlight w:val="white"/>
              </w:rPr>
            </w:pPr>
          </w:p>
        </w:tc>
        <w:tc>
          <w:tcPr>
            <w:tcW w:w="6310" w:type="dxa"/>
          </w:tcPr>
          <w:p w:rsidR="00485DCC" w:rsidRPr="009A4814" w:rsidRDefault="00E43F9A">
            <w:pPr>
              <w:keepNext/>
              <w:pBdr>
                <w:top w:val="nil"/>
                <w:left w:val="nil"/>
                <w:bottom w:val="nil"/>
                <w:right w:val="nil"/>
                <w:between w:val="nil"/>
              </w:pBdr>
              <w:spacing w:before="240" w:after="60"/>
              <w:rPr>
                <w:rFonts w:ascii="Arial" w:eastAsia="Arial" w:hAnsi="Arial" w:cs="Arial"/>
                <w:sz w:val="22"/>
                <w:szCs w:val="22"/>
              </w:rPr>
            </w:pPr>
            <w:r w:rsidRPr="00E43F9A">
              <w:rPr>
                <w:rFonts w:ascii="Arial" w:eastAsia="Arial" w:hAnsi="Arial" w:cs="Arial"/>
                <w:sz w:val="22"/>
                <w:szCs w:val="22"/>
              </w:rPr>
              <w:t>This course is the second part of the two-course sequence focusing on Content and Language Integration (CLIL) at primary level. It is designed as an advanced MA course, where students are asked to analyze research and plan CLIL instruction for primary students. It aims at deepening the awareness of CLIL teaching by utilizing a variety of SLA and educational theories as well as supporting better understanding of complexities of language and content integration.</w:t>
            </w:r>
          </w:p>
        </w:tc>
        <w:tc>
          <w:tcPr>
            <w:tcW w:w="1276" w:type="dxa"/>
          </w:tcPr>
          <w:p w:rsidR="00485DCC" w:rsidRDefault="00485DCC">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4</w:t>
            </w:r>
          </w:p>
        </w:tc>
        <w:tc>
          <w:tcPr>
            <w:tcW w:w="1560" w:type="dxa"/>
          </w:tcPr>
          <w:p w:rsidR="00485DCC" w:rsidRDefault="00485DCC">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C1</w:t>
            </w:r>
          </w:p>
        </w:tc>
      </w:tr>
      <w:tr w:rsidR="00485DCC" w:rsidRPr="009A4814" w:rsidTr="00744102">
        <w:tc>
          <w:tcPr>
            <w:tcW w:w="562" w:type="dxa"/>
          </w:tcPr>
          <w:p w:rsidR="00485DCC" w:rsidRPr="00E43F9A" w:rsidRDefault="00E43F9A" w:rsidP="00744102">
            <w:pPr>
              <w:keepNext/>
              <w:pBdr>
                <w:top w:val="nil"/>
                <w:left w:val="nil"/>
                <w:bottom w:val="nil"/>
                <w:right w:val="nil"/>
                <w:between w:val="nil"/>
              </w:pBdr>
              <w:spacing w:before="240" w:after="60"/>
              <w:rPr>
                <w:rFonts w:ascii="Arial" w:eastAsia="Arial" w:hAnsi="Arial" w:cs="Arial"/>
                <w:color w:val="000000" w:themeColor="text1"/>
                <w:sz w:val="22"/>
                <w:szCs w:val="22"/>
              </w:rPr>
            </w:pPr>
            <w:r>
              <w:rPr>
                <w:rFonts w:ascii="Arial" w:eastAsia="Arial" w:hAnsi="Arial" w:cs="Arial"/>
                <w:color w:val="000000" w:themeColor="text1"/>
                <w:sz w:val="22"/>
                <w:szCs w:val="22"/>
              </w:rPr>
              <w:t>3.</w:t>
            </w:r>
          </w:p>
        </w:tc>
        <w:tc>
          <w:tcPr>
            <w:tcW w:w="2122" w:type="dxa"/>
          </w:tcPr>
          <w:p w:rsidR="00485DCC" w:rsidRPr="003A7D6D" w:rsidRDefault="00E43F9A">
            <w:pPr>
              <w:keepNext/>
              <w:pBdr>
                <w:top w:val="nil"/>
                <w:left w:val="nil"/>
                <w:bottom w:val="nil"/>
                <w:right w:val="nil"/>
                <w:between w:val="nil"/>
              </w:pBdr>
              <w:spacing w:before="240" w:after="60"/>
              <w:rPr>
                <w:rFonts w:ascii="Arial" w:eastAsia="Arial" w:hAnsi="Arial" w:cs="Arial"/>
                <w:color w:val="000000" w:themeColor="text1"/>
                <w:sz w:val="22"/>
                <w:szCs w:val="22"/>
              </w:rPr>
            </w:pPr>
            <w:r w:rsidRPr="00E43F9A">
              <w:rPr>
                <w:rFonts w:ascii="Arial" w:eastAsia="Arial" w:hAnsi="Arial" w:cs="Arial"/>
                <w:color w:val="000000" w:themeColor="text1"/>
                <w:sz w:val="22"/>
                <w:szCs w:val="22"/>
              </w:rPr>
              <w:t>2300-GPTE-M1-DTS</w:t>
            </w:r>
          </w:p>
        </w:tc>
        <w:tc>
          <w:tcPr>
            <w:tcW w:w="3475" w:type="dxa"/>
          </w:tcPr>
          <w:p w:rsidR="00D057EC" w:rsidRDefault="00D057EC" w:rsidP="00485DCC">
            <w:pPr>
              <w:pBdr>
                <w:top w:val="nil"/>
                <w:left w:val="nil"/>
                <w:bottom w:val="nil"/>
                <w:right w:val="nil"/>
                <w:between w:val="nil"/>
              </w:pBdr>
              <w:rPr>
                <w:rFonts w:ascii="Arial" w:hAnsi="Arial" w:cs="Arial"/>
                <w:b/>
                <w:color w:val="000000"/>
                <w:sz w:val="22"/>
                <w:szCs w:val="22"/>
              </w:rPr>
            </w:pPr>
          </w:p>
          <w:p w:rsidR="00485DCC" w:rsidRDefault="00485DCC" w:rsidP="00485DCC">
            <w:pPr>
              <w:pBdr>
                <w:top w:val="nil"/>
                <w:left w:val="nil"/>
                <w:bottom w:val="nil"/>
                <w:right w:val="nil"/>
                <w:between w:val="nil"/>
              </w:pBdr>
              <w:rPr>
                <w:rFonts w:ascii="Arial" w:hAnsi="Arial" w:cs="Arial"/>
                <w:b/>
                <w:color w:val="000000"/>
                <w:sz w:val="22"/>
                <w:szCs w:val="22"/>
              </w:rPr>
            </w:pPr>
            <w:r w:rsidRPr="004B5556">
              <w:rPr>
                <w:rFonts w:ascii="Arial" w:hAnsi="Arial" w:cs="Arial"/>
                <w:b/>
                <w:color w:val="000000"/>
                <w:sz w:val="22"/>
                <w:szCs w:val="22"/>
              </w:rPr>
              <w:t>Developing Teaching Skills</w:t>
            </w:r>
          </w:p>
          <w:p w:rsidR="00485DCC" w:rsidRPr="004B5556" w:rsidRDefault="00485DCC" w:rsidP="00485DCC">
            <w:pPr>
              <w:pBdr>
                <w:top w:val="nil"/>
                <w:left w:val="nil"/>
                <w:bottom w:val="nil"/>
                <w:right w:val="nil"/>
                <w:between w:val="nil"/>
              </w:pBdr>
              <w:rPr>
                <w:rFonts w:ascii="Arial" w:eastAsia="Arial" w:hAnsi="Arial" w:cs="Arial"/>
                <w:b/>
                <w:color w:val="92CDDC" w:themeColor="accent5" w:themeTint="99"/>
                <w:sz w:val="22"/>
                <w:szCs w:val="22"/>
                <w:highlight w:val="white"/>
              </w:rPr>
            </w:pPr>
          </w:p>
          <w:p w:rsidR="00485DCC" w:rsidRDefault="00153A06" w:rsidP="00485DCC">
            <w:pPr>
              <w:pBdr>
                <w:top w:val="nil"/>
                <w:left w:val="nil"/>
                <w:bottom w:val="nil"/>
                <w:right w:val="nil"/>
                <w:between w:val="nil"/>
              </w:pBdr>
              <w:spacing w:after="160" w:line="259" w:lineRule="auto"/>
              <w:rPr>
                <w:color w:val="000000"/>
              </w:rPr>
            </w:pPr>
            <w:proofErr w:type="spellStart"/>
            <w:r>
              <w:rPr>
                <w:color w:val="000000"/>
              </w:rPr>
              <w:t>M</w:t>
            </w:r>
            <w:r w:rsidR="00744102">
              <w:rPr>
                <w:color w:val="000000"/>
              </w:rPr>
              <w:t>gr</w:t>
            </w:r>
            <w:proofErr w:type="spellEnd"/>
            <w:r w:rsidR="00744102">
              <w:rPr>
                <w:color w:val="000000"/>
              </w:rPr>
              <w:t xml:space="preserve"> Joanna </w:t>
            </w:r>
            <w:proofErr w:type="spellStart"/>
            <w:r w:rsidR="00744102">
              <w:rPr>
                <w:color w:val="000000"/>
              </w:rPr>
              <w:t>Głogowska</w:t>
            </w:r>
            <w:proofErr w:type="spellEnd"/>
          </w:p>
          <w:p w:rsidR="009C7EEF" w:rsidRPr="00674D1E" w:rsidRDefault="009C7EEF" w:rsidP="009C7EEF">
            <w:pPr>
              <w:pStyle w:val="HTML-wstpniesformatowany"/>
              <w:rPr>
                <w:color w:val="92CDDC" w:themeColor="accent5" w:themeTint="99"/>
                <w:sz w:val="22"/>
                <w:szCs w:val="22"/>
                <w:lang w:val="en-US"/>
              </w:rPr>
            </w:pPr>
            <w:r>
              <w:rPr>
                <w:rFonts w:ascii="Arial" w:eastAsia="Arial" w:hAnsi="Arial" w:cs="Arial"/>
                <w:color w:val="C00000"/>
                <w:sz w:val="22"/>
                <w:szCs w:val="22"/>
                <w:lang w:val="en-US"/>
              </w:rPr>
              <w:t>dependent on admission results</w:t>
            </w:r>
          </w:p>
          <w:p w:rsidR="009C7EEF" w:rsidRDefault="009C7EEF" w:rsidP="00485DCC">
            <w:pPr>
              <w:pBdr>
                <w:top w:val="nil"/>
                <w:left w:val="nil"/>
                <w:bottom w:val="nil"/>
                <w:right w:val="nil"/>
                <w:between w:val="nil"/>
              </w:pBdr>
              <w:spacing w:after="160" w:line="259" w:lineRule="auto"/>
              <w:rPr>
                <w:rFonts w:ascii="Arial" w:eastAsia="Arial" w:hAnsi="Arial" w:cs="Arial"/>
                <w:b/>
                <w:color w:val="000000" w:themeColor="text1"/>
                <w:sz w:val="22"/>
                <w:szCs w:val="22"/>
                <w:highlight w:val="white"/>
              </w:rPr>
            </w:pPr>
          </w:p>
        </w:tc>
        <w:tc>
          <w:tcPr>
            <w:tcW w:w="6310" w:type="dxa"/>
          </w:tcPr>
          <w:p w:rsidR="00485DCC" w:rsidRPr="009A4814" w:rsidRDefault="00744102">
            <w:pPr>
              <w:keepNext/>
              <w:pBdr>
                <w:top w:val="nil"/>
                <w:left w:val="nil"/>
                <w:bottom w:val="nil"/>
                <w:right w:val="nil"/>
                <w:between w:val="nil"/>
              </w:pBdr>
              <w:spacing w:before="240" w:after="60"/>
              <w:rPr>
                <w:rFonts w:ascii="Arial" w:eastAsia="Arial" w:hAnsi="Arial" w:cs="Arial"/>
                <w:sz w:val="22"/>
                <w:szCs w:val="22"/>
              </w:rPr>
            </w:pPr>
            <w:r w:rsidRPr="00744102">
              <w:rPr>
                <w:rFonts w:ascii="Arial" w:eastAsia="Arial" w:hAnsi="Arial" w:cs="Arial"/>
                <w:sz w:val="22"/>
                <w:szCs w:val="22"/>
              </w:rPr>
              <w:t>The course aims to equip the students preparing to be teachers of English to young learners with the broad view of language learning and teaching. This involves discussing the most important theories of language acquisition, approaches to teaching foreign languages and the techniques involved in adopting each of them, the overview of the content of teaching English as a foreign language as well as the background knowledge for developing classroom skills necessary in everyday practice.</w:t>
            </w:r>
          </w:p>
        </w:tc>
        <w:tc>
          <w:tcPr>
            <w:tcW w:w="1276" w:type="dxa"/>
          </w:tcPr>
          <w:p w:rsidR="00485DCC" w:rsidRDefault="00485DCC">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4</w:t>
            </w:r>
          </w:p>
        </w:tc>
        <w:tc>
          <w:tcPr>
            <w:tcW w:w="1560" w:type="dxa"/>
          </w:tcPr>
          <w:p w:rsidR="00485DCC" w:rsidRDefault="00485DCC">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C1</w:t>
            </w:r>
          </w:p>
        </w:tc>
      </w:tr>
      <w:tr w:rsidR="00485DCC" w:rsidRPr="009A4814" w:rsidTr="00744102">
        <w:tc>
          <w:tcPr>
            <w:tcW w:w="562" w:type="dxa"/>
          </w:tcPr>
          <w:p w:rsidR="00485DCC" w:rsidRPr="00744102" w:rsidRDefault="00744102" w:rsidP="00744102">
            <w:pPr>
              <w:keepNext/>
              <w:pBdr>
                <w:top w:val="nil"/>
                <w:left w:val="nil"/>
                <w:bottom w:val="nil"/>
                <w:right w:val="nil"/>
                <w:between w:val="nil"/>
              </w:pBdr>
              <w:spacing w:before="240" w:after="60"/>
              <w:rPr>
                <w:rFonts w:ascii="Arial" w:eastAsia="Arial" w:hAnsi="Arial" w:cs="Arial"/>
                <w:color w:val="000000" w:themeColor="text1"/>
                <w:sz w:val="22"/>
                <w:szCs w:val="22"/>
              </w:rPr>
            </w:pPr>
            <w:r>
              <w:rPr>
                <w:rFonts w:ascii="Arial" w:eastAsia="Arial" w:hAnsi="Arial" w:cs="Arial"/>
                <w:color w:val="000000" w:themeColor="text1"/>
                <w:sz w:val="22"/>
                <w:szCs w:val="22"/>
              </w:rPr>
              <w:t>4.</w:t>
            </w:r>
          </w:p>
        </w:tc>
        <w:tc>
          <w:tcPr>
            <w:tcW w:w="2122" w:type="dxa"/>
          </w:tcPr>
          <w:p w:rsidR="00485DCC" w:rsidRPr="003A7D6D" w:rsidRDefault="00744102">
            <w:pPr>
              <w:keepNext/>
              <w:pBdr>
                <w:top w:val="nil"/>
                <w:left w:val="nil"/>
                <w:bottom w:val="nil"/>
                <w:right w:val="nil"/>
                <w:between w:val="nil"/>
              </w:pBdr>
              <w:spacing w:before="240" w:after="60"/>
              <w:rPr>
                <w:rFonts w:ascii="Arial" w:eastAsia="Arial" w:hAnsi="Arial" w:cs="Arial"/>
                <w:color w:val="000000" w:themeColor="text1"/>
                <w:sz w:val="22"/>
                <w:szCs w:val="22"/>
              </w:rPr>
            </w:pPr>
            <w:r w:rsidRPr="00744102">
              <w:rPr>
                <w:rFonts w:ascii="Arial" w:eastAsia="Arial" w:hAnsi="Arial" w:cs="Arial"/>
                <w:color w:val="000000" w:themeColor="text1"/>
                <w:sz w:val="22"/>
                <w:szCs w:val="22"/>
              </w:rPr>
              <w:t>2300-J-DWNJA-F</w:t>
            </w:r>
          </w:p>
        </w:tc>
        <w:tc>
          <w:tcPr>
            <w:tcW w:w="3475" w:type="dxa"/>
          </w:tcPr>
          <w:p w:rsidR="00D057EC" w:rsidRDefault="00D057EC" w:rsidP="00485DCC">
            <w:pPr>
              <w:pBdr>
                <w:top w:val="nil"/>
                <w:left w:val="nil"/>
                <w:bottom w:val="nil"/>
                <w:right w:val="nil"/>
                <w:between w:val="nil"/>
              </w:pBdr>
              <w:rPr>
                <w:rFonts w:ascii="Arial" w:hAnsi="Arial" w:cs="Arial"/>
                <w:b/>
                <w:color w:val="000000"/>
                <w:sz w:val="22"/>
                <w:szCs w:val="22"/>
              </w:rPr>
            </w:pPr>
          </w:p>
          <w:p w:rsidR="00485DCC" w:rsidRDefault="00485DCC" w:rsidP="00485DCC">
            <w:pPr>
              <w:pBdr>
                <w:top w:val="nil"/>
                <w:left w:val="nil"/>
                <w:bottom w:val="nil"/>
                <w:right w:val="nil"/>
                <w:between w:val="nil"/>
              </w:pBdr>
              <w:rPr>
                <w:rFonts w:ascii="Arial" w:hAnsi="Arial" w:cs="Arial"/>
                <w:b/>
                <w:color w:val="000000"/>
                <w:sz w:val="22"/>
                <w:szCs w:val="22"/>
              </w:rPr>
            </w:pPr>
            <w:proofErr w:type="spellStart"/>
            <w:r>
              <w:rPr>
                <w:rFonts w:ascii="Arial" w:hAnsi="Arial" w:cs="Arial"/>
                <w:b/>
                <w:color w:val="000000"/>
                <w:sz w:val="22"/>
                <w:szCs w:val="22"/>
              </w:rPr>
              <w:t>Fonetyka</w:t>
            </w:r>
            <w:proofErr w:type="spellEnd"/>
            <w:r>
              <w:rPr>
                <w:rFonts w:ascii="Arial" w:hAnsi="Arial" w:cs="Arial"/>
                <w:b/>
                <w:color w:val="000000"/>
                <w:sz w:val="22"/>
                <w:szCs w:val="22"/>
              </w:rPr>
              <w:t xml:space="preserve"> / Phonetics</w:t>
            </w:r>
          </w:p>
          <w:p w:rsidR="00744102" w:rsidRDefault="00744102" w:rsidP="00485DCC">
            <w:pPr>
              <w:pBdr>
                <w:top w:val="nil"/>
                <w:left w:val="nil"/>
                <w:bottom w:val="nil"/>
                <w:right w:val="nil"/>
                <w:between w:val="nil"/>
              </w:pBdr>
              <w:rPr>
                <w:rFonts w:ascii="Arial" w:hAnsi="Arial" w:cs="Arial"/>
                <w:b/>
                <w:color w:val="000000"/>
                <w:sz w:val="22"/>
                <w:szCs w:val="22"/>
              </w:rPr>
            </w:pPr>
          </w:p>
          <w:p w:rsidR="00744102" w:rsidRPr="004B5556" w:rsidRDefault="00744102" w:rsidP="00485DCC">
            <w:pPr>
              <w:pBdr>
                <w:top w:val="nil"/>
                <w:left w:val="nil"/>
                <w:bottom w:val="nil"/>
                <w:right w:val="nil"/>
                <w:between w:val="nil"/>
              </w:pBdr>
              <w:rPr>
                <w:rFonts w:ascii="Arial" w:hAnsi="Arial" w:cs="Arial"/>
                <w:b/>
                <w:color w:val="000000"/>
                <w:sz w:val="22"/>
                <w:szCs w:val="22"/>
              </w:rPr>
            </w:pPr>
            <w:proofErr w:type="spellStart"/>
            <w:r>
              <w:rPr>
                <w:color w:val="000000"/>
              </w:rPr>
              <w:t>Dr</w:t>
            </w:r>
            <w:proofErr w:type="spellEnd"/>
            <w:r>
              <w:rPr>
                <w:color w:val="000000"/>
              </w:rPr>
              <w:t xml:space="preserve"> Paulina </w:t>
            </w:r>
            <w:proofErr w:type="spellStart"/>
            <w:r>
              <w:rPr>
                <w:color w:val="000000"/>
              </w:rPr>
              <w:t>Marchlik</w:t>
            </w:r>
            <w:proofErr w:type="spellEnd"/>
          </w:p>
        </w:tc>
        <w:tc>
          <w:tcPr>
            <w:tcW w:w="6310" w:type="dxa"/>
          </w:tcPr>
          <w:p w:rsidR="00744102" w:rsidRPr="00744102" w:rsidRDefault="00744102" w:rsidP="00744102">
            <w:pPr>
              <w:keepNext/>
              <w:pBdr>
                <w:top w:val="nil"/>
                <w:left w:val="nil"/>
                <w:bottom w:val="nil"/>
                <w:right w:val="nil"/>
                <w:between w:val="nil"/>
              </w:pBdr>
              <w:spacing w:before="240" w:after="60"/>
              <w:rPr>
                <w:rFonts w:ascii="Arial" w:eastAsia="Arial" w:hAnsi="Arial" w:cs="Arial"/>
                <w:sz w:val="22"/>
                <w:szCs w:val="22"/>
              </w:rPr>
            </w:pPr>
            <w:r w:rsidRPr="00744102">
              <w:rPr>
                <w:rFonts w:ascii="Arial" w:eastAsia="Arial" w:hAnsi="Arial" w:cs="Arial"/>
                <w:sz w:val="22"/>
                <w:szCs w:val="22"/>
              </w:rPr>
              <w:t xml:space="preserve">The main aim of the Phonetics course is to </w:t>
            </w:r>
            <w:proofErr w:type="spellStart"/>
            <w:r w:rsidRPr="00744102">
              <w:rPr>
                <w:rFonts w:ascii="Arial" w:eastAsia="Arial" w:hAnsi="Arial" w:cs="Arial"/>
                <w:sz w:val="22"/>
                <w:szCs w:val="22"/>
              </w:rPr>
              <w:t>familiarise</w:t>
            </w:r>
            <w:proofErr w:type="spellEnd"/>
            <w:r w:rsidRPr="00744102">
              <w:rPr>
                <w:rFonts w:ascii="Arial" w:eastAsia="Arial" w:hAnsi="Arial" w:cs="Arial"/>
                <w:sz w:val="22"/>
                <w:szCs w:val="22"/>
              </w:rPr>
              <w:t xml:space="preserve"> students with the system and classification of sounds of the British variety of the English language (RP), distinguishing sounds by their length and quality, shaping correct pronunciation of vowels, consonants and diphthongs. By becoming familiar with the international phonetic alphabet, the student will be equipped with a tool for the conscious control of different s</w:t>
            </w:r>
            <w:r>
              <w:rPr>
                <w:rFonts w:ascii="Arial" w:eastAsia="Arial" w:hAnsi="Arial" w:cs="Arial"/>
                <w:sz w:val="22"/>
                <w:szCs w:val="22"/>
              </w:rPr>
              <w:t>peech parameters during speech.</w:t>
            </w:r>
          </w:p>
          <w:p w:rsidR="00744102" w:rsidRPr="00744102" w:rsidRDefault="00744102" w:rsidP="00744102">
            <w:pPr>
              <w:keepNext/>
              <w:pBdr>
                <w:top w:val="nil"/>
                <w:left w:val="nil"/>
                <w:bottom w:val="nil"/>
                <w:right w:val="nil"/>
                <w:between w:val="nil"/>
              </w:pBdr>
              <w:spacing w:before="240" w:after="60"/>
              <w:rPr>
                <w:rFonts w:ascii="Arial" w:eastAsia="Arial" w:hAnsi="Arial" w:cs="Arial"/>
                <w:sz w:val="22"/>
                <w:szCs w:val="22"/>
              </w:rPr>
            </w:pPr>
            <w:r w:rsidRPr="00744102">
              <w:rPr>
                <w:rFonts w:ascii="Arial" w:eastAsia="Arial" w:hAnsi="Arial" w:cs="Arial"/>
                <w:sz w:val="22"/>
                <w:szCs w:val="22"/>
              </w:rPr>
              <w:t>The course will enhance listening compre</w:t>
            </w:r>
            <w:r>
              <w:rPr>
                <w:rFonts w:ascii="Arial" w:eastAsia="Arial" w:hAnsi="Arial" w:cs="Arial"/>
                <w:sz w:val="22"/>
                <w:szCs w:val="22"/>
              </w:rPr>
              <w:t>hension and fluency in English.</w:t>
            </w:r>
          </w:p>
          <w:p w:rsidR="00485DCC" w:rsidRPr="009A4814" w:rsidRDefault="00744102" w:rsidP="00744102">
            <w:pPr>
              <w:keepNext/>
              <w:pBdr>
                <w:top w:val="nil"/>
                <w:left w:val="nil"/>
                <w:bottom w:val="nil"/>
                <w:right w:val="nil"/>
                <w:between w:val="nil"/>
              </w:pBdr>
              <w:spacing w:before="240" w:after="60"/>
              <w:rPr>
                <w:rFonts w:ascii="Arial" w:eastAsia="Arial" w:hAnsi="Arial" w:cs="Arial"/>
                <w:sz w:val="22"/>
                <w:szCs w:val="22"/>
              </w:rPr>
            </w:pPr>
            <w:r w:rsidRPr="00744102">
              <w:rPr>
                <w:rFonts w:ascii="Arial" w:eastAsia="Arial" w:hAnsi="Arial" w:cs="Arial"/>
                <w:sz w:val="22"/>
                <w:szCs w:val="22"/>
              </w:rPr>
              <w:t>Classes are conducted in English.</w:t>
            </w:r>
          </w:p>
        </w:tc>
        <w:tc>
          <w:tcPr>
            <w:tcW w:w="1276" w:type="dxa"/>
          </w:tcPr>
          <w:p w:rsidR="00485DCC" w:rsidRDefault="00744102">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4</w:t>
            </w:r>
          </w:p>
        </w:tc>
        <w:tc>
          <w:tcPr>
            <w:tcW w:w="1560" w:type="dxa"/>
          </w:tcPr>
          <w:p w:rsidR="00485DCC" w:rsidRDefault="00E213FD">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B2</w:t>
            </w:r>
          </w:p>
        </w:tc>
      </w:tr>
      <w:tr w:rsidR="00485DCC" w:rsidRPr="009A4814" w:rsidTr="00744102">
        <w:tc>
          <w:tcPr>
            <w:tcW w:w="562" w:type="dxa"/>
          </w:tcPr>
          <w:p w:rsidR="00485DCC" w:rsidRPr="00744102" w:rsidRDefault="00744102" w:rsidP="00744102">
            <w:pPr>
              <w:keepNext/>
              <w:pBdr>
                <w:top w:val="nil"/>
                <w:left w:val="nil"/>
                <w:bottom w:val="nil"/>
                <w:right w:val="nil"/>
                <w:between w:val="nil"/>
              </w:pBdr>
              <w:spacing w:before="240" w:after="60"/>
              <w:rPr>
                <w:rFonts w:ascii="Arial" w:eastAsia="Arial" w:hAnsi="Arial" w:cs="Arial"/>
                <w:color w:val="000000" w:themeColor="text1"/>
                <w:sz w:val="22"/>
                <w:szCs w:val="22"/>
              </w:rPr>
            </w:pPr>
            <w:r w:rsidRPr="00744102">
              <w:rPr>
                <w:rFonts w:ascii="Arial" w:eastAsia="Arial" w:hAnsi="Arial" w:cs="Arial"/>
                <w:color w:val="000000" w:themeColor="text1"/>
                <w:sz w:val="22"/>
                <w:szCs w:val="22"/>
              </w:rPr>
              <w:lastRenderedPageBreak/>
              <w:t>5.</w:t>
            </w:r>
          </w:p>
        </w:tc>
        <w:tc>
          <w:tcPr>
            <w:tcW w:w="2122" w:type="dxa"/>
          </w:tcPr>
          <w:p w:rsidR="00485DCC" w:rsidRPr="003A7D6D" w:rsidRDefault="00744102">
            <w:pPr>
              <w:keepNext/>
              <w:pBdr>
                <w:top w:val="nil"/>
                <w:left w:val="nil"/>
                <w:bottom w:val="nil"/>
                <w:right w:val="nil"/>
                <w:between w:val="nil"/>
              </w:pBdr>
              <w:spacing w:before="240" w:after="60"/>
              <w:rPr>
                <w:rFonts w:ascii="Arial" w:eastAsia="Arial" w:hAnsi="Arial" w:cs="Arial"/>
                <w:color w:val="000000" w:themeColor="text1"/>
                <w:sz w:val="22"/>
                <w:szCs w:val="22"/>
              </w:rPr>
            </w:pPr>
            <w:r w:rsidRPr="00744102">
              <w:rPr>
                <w:rFonts w:ascii="Arial" w:eastAsia="Arial" w:hAnsi="Arial" w:cs="Arial"/>
                <w:color w:val="000000" w:themeColor="text1"/>
                <w:sz w:val="22"/>
                <w:szCs w:val="22"/>
              </w:rPr>
              <w:t>2300-GPTE-M6-II-LE</w:t>
            </w:r>
          </w:p>
        </w:tc>
        <w:tc>
          <w:tcPr>
            <w:tcW w:w="3475" w:type="dxa"/>
          </w:tcPr>
          <w:p w:rsidR="00D057EC" w:rsidRDefault="00D057EC" w:rsidP="00485DCC">
            <w:pPr>
              <w:pBdr>
                <w:top w:val="nil"/>
                <w:left w:val="nil"/>
                <w:bottom w:val="nil"/>
                <w:right w:val="nil"/>
                <w:between w:val="nil"/>
              </w:pBdr>
              <w:spacing w:after="160" w:line="259" w:lineRule="auto"/>
              <w:rPr>
                <w:rFonts w:ascii="Arial" w:eastAsia="Arial" w:hAnsi="Arial" w:cs="Arial"/>
                <w:b/>
                <w:color w:val="000000" w:themeColor="text1"/>
                <w:sz w:val="22"/>
                <w:szCs w:val="22"/>
                <w:highlight w:val="white"/>
              </w:rPr>
            </w:pPr>
          </w:p>
          <w:p w:rsidR="00485DCC" w:rsidRPr="00965D27" w:rsidRDefault="00485DCC" w:rsidP="00485DCC">
            <w:pPr>
              <w:pBdr>
                <w:top w:val="nil"/>
                <w:left w:val="nil"/>
                <w:bottom w:val="nil"/>
                <w:right w:val="nil"/>
                <w:between w:val="nil"/>
              </w:pBdr>
              <w:spacing w:after="160" w:line="259" w:lineRule="auto"/>
              <w:rPr>
                <w:rFonts w:ascii="Arial" w:eastAsia="Arial" w:hAnsi="Arial" w:cs="Arial"/>
                <w:color w:val="000000" w:themeColor="text1"/>
                <w:sz w:val="22"/>
                <w:szCs w:val="22"/>
                <w:highlight w:val="white"/>
              </w:rPr>
            </w:pPr>
            <w:r w:rsidRPr="00965D27">
              <w:rPr>
                <w:rFonts w:ascii="Arial" w:eastAsia="Arial" w:hAnsi="Arial" w:cs="Arial"/>
                <w:b/>
                <w:color w:val="000000" w:themeColor="text1"/>
                <w:sz w:val="22"/>
                <w:szCs w:val="22"/>
                <w:highlight w:val="white"/>
              </w:rPr>
              <w:t>Language education</w:t>
            </w:r>
          </w:p>
          <w:p w:rsidR="00485DCC" w:rsidRDefault="00744102" w:rsidP="00485DCC">
            <w:pPr>
              <w:pBdr>
                <w:top w:val="nil"/>
                <w:left w:val="nil"/>
                <w:bottom w:val="nil"/>
                <w:right w:val="nil"/>
                <w:between w:val="nil"/>
              </w:pBdr>
              <w:rPr>
                <w:color w:val="000000"/>
              </w:rPr>
            </w:pPr>
            <w:proofErr w:type="spellStart"/>
            <w:r>
              <w:rPr>
                <w:color w:val="000000"/>
              </w:rPr>
              <w:t>Dr</w:t>
            </w:r>
            <w:proofErr w:type="spellEnd"/>
            <w:r>
              <w:rPr>
                <w:color w:val="000000"/>
              </w:rPr>
              <w:t xml:space="preserve"> Joanna </w:t>
            </w:r>
            <w:proofErr w:type="spellStart"/>
            <w:r>
              <w:rPr>
                <w:color w:val="000000"/>
              </w:rPr>
              <w:t>Dobkowska</w:t>
            </w:r>
            <w:proofErr w:type="spellEnd"/>
          </w:p>
          <w:p w:rsidR="009C7EEF" w:rsidRDefault="009C7EEF" w:rsidP="00485DCC">
            <w:pPr>
              <w:pBdr>
                <w:top w:val="nil"/>
                <w:left w:val="nil"/>
                <w:bottom w:val="nil"/>
                <w:right w:val="nil"/>
                <w:between w:val="nil"/>
              </w:pBdr>
              <w:rPr>
                <w:color w:val="000000"/>
              </w:rPr>
            </w:pPr>
          </w:p>
          <w:p w:rsidR="009C7EEF" w:rsidRPr="00674D1E" w:rsidRDefault="009C7EEF" w:rsidP="009C7EEF">
            <w:pPr>
              <w:pStyle w:val="HTML-wstpniesformatowany"/>
              <w:rPr>
                <w:color w:val="92CDDC" w:themeColor="accent5" w:themeTint="99"/>
                <w:sz w:val="22"/>
                <w:szCs w:val="22"/>
                <w:lang w:val="en-US"/>
              </w:rPr>
            </w:pPr>
            <w:r>
              <w:rPr>
                <w:rFonts w:ascii="Arial" w:eastAsia="Arial" w:hAnsi="Arial" w:cs="Arial"/>
                <w:color w:val="C00000"/>
                <w:sz w:val="22"/>
                <w:szCs w:val="22"/>
                <w:lang w:val="en-US"/>
              </w:rPr>
              <w:t>dependent on admission results</w:t>
            </w:r>
          </w:p>
          <w:p w:rsidR="009C7EEF" w:rsidRDefault="009C7EEF" w:rsidP="00485DCC">
            <w:pPr>
              <w:pBdr>
                <w:top w:val="nil"/>
                <w:left w:val="nil"/>
                <w:bottom w:val="nil"/>
                <w:right w:val="nil"/>
                <w:between w:val="nil"/>
              </w:pBdr>
              <w:rPr>
                <w:rFonts w:ascii="Arial" w:hAnsi="Arial" w:cs="Arial"/>
                <w:b/>
                <w:color w:val="000000"/>
                <w:sz w:val="22"/>
                <w:szCs w:val="22"/>
              </w:rPr>
            </w:pPr>
          </w:p>
        </w:tc>
        <w:tc>
          <w:tcPr>
            <w:tcW w:w="6310" w:type="dxa"/>
          </w:tcPr>
          <w:p w:rsidR="00485DCC" w:rsidRPr="009A4814" w:rsidRDefault="00744102">
            <w:pPr>
              <w:keepNext/>
              <w:pBdr>
                <w:top w:val="nil"/>
                <w:left w:val="nil"/>
                <w:bottom w:val="nil"/>
                <w:right w:val="nil"/>
                <w:between w:val="nil"/>
              </w:pBdr>
              <w:spacing w:before="240" w:after="60"/>
              <w:rPr>
                <w:rFonts w:ascii="Arial" w:eastAsia="Arial" w:hAnsi="Arial" w:cs="Arial"/>
                <w:sz w:val="22"/>
                <w:szCs w:val="22"/>
              </w:rPr>
            </w:pPr>
            <w:r w:rsidRPr="00744102">
              <w:rPr>
                <w:rFonts w:ascii="Arial" w:eastAsia="Arial" w:hAnsi="Arial" w:cs="Arial"/>
                <w:sz w:val="22"/>
                <w:szCs w:val="22"/>
              </w:rPr>
              <w:t xml:space="preserve">Theoretical basis of child’s language acquisition. Language and social context, differentiating forms of text depending on their functions and interlocutor or reader. Language as the platform of child’s experience integration. Selected language teaching theories at elementary level. Perception of different texts (fiction, non-fiction, iconic), creating texts (oral and written), new language skills necessary for communication process. Different forms of text. Developing children interest in literature. Selected issues connected with language </w:t>
            </w:r>
            <w:proofErr w:type="spellStart"/>
            <w:r w:rsidRPr="00744102">
              <w:rPr>
                <w:rFonts w:ascii="Arial" w:eastAsia="Arial" w:hAnsi="Arial" w:cs="Arial"/>
                <w:sz w:val="22"/>
                <w:szCs w:val="22"/>
              </w:rPr>
              <w:t>eduaction</w:t>
            </w:r>
            <w:proofErr w:type="spellEnd"/>
            <w:r w:rsidRPr="00744102">
              <w:rPr>
                <w:rFonts w:ascii="Arial" w:eastAsia="Arial" w:hAnsi="Arial" w:cs="Arial"/>
                <w:sz w:val="22"/>
                <w:szCs w:val="22"/>
              </w:rPr>
              <w:t xml:space="preserve"> of bilingual children and children with special educational needs. Reading, writing, communication, working with text in early education - the teacher’s folder.</w:t>
            </w:r>
          </w:p>
        </w:tc>
        <w:tc>
          <w:tcPr>
            <w:tcW w:w="1276" w:type="dxa"/>
          </w:tcPr>
          <w:p w:rsidR="00485DCC" w:rsidRDefault="00485DCC">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4</w:t>
            </w:r>
          </w:p>
        </w:tc>
        <w:tc>
          <w:tcPr>
            <w:tcW w:w="1560" w:type="dxa"/>
          </w:tcPr>
          <w:p w:rsidR="00485DCC" w:rsidRDefault="00485DCC">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C1</w:t>
            </w:r>
          </w:p>
        </w:tc>
      </w:tr>
      <w:tr w:rsidR="00653FE8" w:rsidRPr="00653FE8" w:rsidTr="00744102">
        <w:tc>
          <w:tcPr>
            <w:tcW w:w="562" w:type="dxa"/>
          </w:tcPr>
          <w:p w:rsidR="00653FE8" w:rsidRPr="00F11386" w:rsidRDefault="00F11386" w:rsidP="00F11386">
            <w:pPr>
              <w:keepNext/>
              <w:pBdr>
                <w:top w:val="nil"/>
                <w:left w:val="nil"/>
                <w:bottom w:val="nil"/>
                <w:right w:val="nil"/>
                <w:between w:val="nil"/>
              </w:pBdr>
              <w:spacing w:before="240" w:after="60"/>
              <w:rPr>
                <w:rFonts w:ascii="Arial" w:eastAsia="Arial" w:hAnsi="Arial" w:cs="Arial"/>
                <w:color w:val="000000" w:themeColor="text1"/>
                <w:sz w:val="22"/>
                <w:szCs w:val="22"/>
              </w:rPr>
            </w:pPr>
            <w:r>
              <w:rPr>
                <w:rFonts w:ascii="Arial" w:eastAsia="Arial" w:hAnsi="Arial" w:cs="Arial"/>
                <w:color w:val="000000" w:themeColor="text1"/>
                <w:sz w:val="22"/>
                <w:szCs w:val="22"/>
              </w:rPr>
              <w:t>6.</w:t>
            </w:r>
          </w:p>
        </w:tc>
        <w:tc>
          <w:tcPr>
            <w:tcW w:w="2122" w:type="dxa"/>
          </w:tcPr>
          <w:p w:rsidR="00653FE8" w:rsidRPr="003A7D6D" w:rsidRDefault="00F11386">
            <w:pPr>
              <w:keepNext/>
              <w:pBdr>
                <w:top w:val="nil"/>
                <w:left w:val="nil"/>
                <w:bottom w:val="nil"/>
                <w:right w:val="nil"/>
                <w:between w:val="nil"/>
              </w:pBdr>
              <w:spacing w:before="240" w:after="60"/>
              <w:rPr>
                <w:rFonts w:ascii="Arial" w:eastAsia="Arial" w:hAnsi="Arial" w:cs="Arial"/>
                <w:color w:val="000000" w:themeColor="text1"/>
                <w:sz w:val="22"/>
                <w:szCs w:val="22"/>
              </w:rPr>
            </w:pPr>
            <w:r w:rsidRPr="00F11386">
              <w:rPr>
                <w:rFonts w:ascii="Arial" w:eastAsia="Arial" w:hAnsi="Arial" w:cs="Arial"/>
                <w:color w:val="000000" w:themeColor="text1"/>
                <w:sz w:val="22"/>
                <w:szCs w:val="22"/>
              </w:rPr>
              <w:t>2300-GPTE-M6-II-MATH</w:t>
            </w:r>
          </w:p>
        </w:tc>
        <w:tc>
          <w:tcPr>
            <w:tcW w:w="3475" w:type="dxa"/>
          </w:tcPr>
          <w:p w:rsidR="00D057EC" w:rsidRDefault="00D057EC" w:rsidP="00485DCC">
            <w:pPr>
              <w:pBdr>
                <w:top w:val="nil"/>
                <w:left w:val="nil"/>
                <w:bottom w:val="nil"/>
                <w:right w:val="nil"/>
                <w:between w:val="nil"/>
              </w:pBdr>
              <w:spacing w:after="160" w:line="259" w:lineRule="auto"/>
              <w:rPr>
                <w:rFonts w:ascii="Arial" w:hAnsi="Arial" w:cs="Arial"/>
                <w:b/>
                <w:color w:val="000000"/>
                <w:sz w:val="22"/>
                <w:szCs w:val="22"/>
              </w:rPr>
            </w:pPr>
          </w:p>
          <w:p w:rsidR="00653FE8" w:rsidRDefault="00653FE8" w:rsidP="00485DCC">
            <w:pPr>
              <w:pBdr>
                <w:top w:val="nil"/>
                <w:left w:val="nil"/>
                <w:bottom w:val="nil"/>
                <w:right w:val="nil"/>
                <w:between w:val="nil"/>
              </w:pBdr>
              <w:spacing w:after="160" w:line="259" w:lineRule="auto"/>
              <w:rPr>
                <w:rFonts w:ascii="Arial" w:hAnsi="Arial" w:cs="Arial"/>
                <w:b/>
                <w:color w:val="000000"/>
                <w:sz w:val="22"/>
                <w:szCs w:val="22"/>
              </w:rPr>
            </w:pPr>
            <w:r w:rsidRPr="00653FE8">
              <w:rPr>
                <w:rFonts w:ascii="Arial" w:hAnsi="Arial" w:cs="Arial"/>
                <w:b/>
                <w:color w:val="000000"/>
                <w:sz w:val="22"/>
                <w:szCs w:val="22"/>
              </w:rPr>
              <w:t>Math education</w:t>
            </w:r>
          </w:p>
          <w:p w:rsidR="00F11386" w:rsidRDefault="00153A06" w:rsidP="00F11386">
            <w:pPr>
              <w:pStyle w:val="NormalnyWeb"/>
              <w:rPr>
                <w:rFonts w:asciiTheme="majorHAnsi" w:hAnsiTheme="majorHAnsi"/>
                <w:color w:val="000000"/>
                <w:sz w:val="20"/>
                <w:szCs w:val="20"/>
                <w:lang w:val="en-US"/>
              </w:rPr>
            </w:pPr>
            <w:proofErr w:type="spellStart"/>
            <w:r>
              <w:rPr>
                <w:rFonts w:asciiTheme="majorHAnsi" w:hAnsiTheme="majorHAnsi"/>
                <w:color w:val="000000"/>
                <w:sz w:val="20"/>
                <w:szCs w:val="20"/>
                <w:lang w:val="en-US"/>
              </w:rPr>
              <w:t>M</w:t>
            </w:r>
            <w:r w:rsidR="00F11386" w:rsidRPr="00D057EC">
              <w:rPr>
                <w:rFonts w:asciiTheme="majorHAnsi" w:hAnsiTheme="majorHAnsi"/>
                <w:color w:val="000000"/>
                <w:sz w:val="20"/>
                <w:szCs w:val="20"/>
                <w:lang w:val="en-US"/>
              </w:rPr>
              <w:t>gr</w:t>
            </w:r>
            <w:proofErr w:type="spellEnd"/>
            <w:r w:rsidR="00F11386" w:rsidRPr="00D057EC">
              <w:rPr>
                <w:rFonts w:asciiTheme="majorHAnsi" w:hAnsiTheme="majorHAnsi"/>
                <w:color w:val="000000"/>
                <w:sz w:val="20"/>
                <w:szCs w:val="20"/>
                <w:lang w:val="en-US"/>
              </w:rPr>
              <w:t xml:space="preserve"> Mira </w:t>
            </w:r>
            <w:proofErr w:type="spellStart"/>
            <w:r w:rsidR="00F11386" w:rsidRPr="00D057EC">
              <w:rPr>
                <w:rFonts w:asciiTheme="majorHAnsi" w:hAnsiTheme="majorHAnsi"/>
                <w:color w:val="000000"/>
                <w:sz w:val="20"/>
                <w:szCs w:val="20"/>
                <w:lang w:val="en-US"/>
              </w:rPr>
              <w:t>Ciechowska</w:t>
            </w:r>
            <w:proofErr w:type="spellEnd"/>
          </w:p>
          <w:p w:rsidR="009C7EEF" w:rsidRPr="00674D1E" w:rsidRDefault="009C7EEF" w:rsidP="009C7EEF">
            <w:pPr>
              <w:pStyle w:val="HTML-wstpniesformatowany"/>
              <w:rPr>
                <w:color w:val="92CDDC" w:themeColor="accent5" w:themeTint="99"/>
                <w:sz w:val="22"/>
                <w:szCs w:val="22"/>
                <w:lang w:val="en-US"/>
              </w:rPr>
            </w:pPr>
            <w:r>
              <w:rPr>
                <w:rFonts w:ascii="Arial" w:eastAsia="Arial" w:hAnsi="Arial" w:cs="Arial"/>
                <w:color w:val="C00000"/>
                <w:sz w:val="22"/>
                <w:szCs w:val="22"/>
                <w:lang w:val="en-US"/>
              </w:rPr>
              <w:t>dependent on admission results</w:t>
            </w:r>
          </w:p>
          <w:p w:rsidR="009C7EEF" w:rsidRPr="00D057EC" w:rsidRDefault="009C7EEF" w:rsidP="00F11386">
            <w:pPr>
              <w:pStyle w:val="NormalnyWeb"/>
              <w:rPr>
                <w:rFonts w:asciiTheme="majorHAnsi" w:hAnsiTheme="majorHAnsi"/>
                <w:sz w:val="20"/>
                <w:szCs w:val="20"/>
                <w:lang w:val="en-US"/>
              </w:rPr>
            </w:pPr>
          </w:p>
          <w:p w:rsidR="00F11386" w:rsidRPr="00D057EC" w:rsidRDefault="00F11386" w:rsidP="00485DCC">
            <w:pPr>
              <w:pBdr>
                <w:top w:val="nil"/>
                <w:left w:val="nil"/>
                <w:bottom w:val="nil"/>
                <w:right w:val="nil"/>
                <w:between w:val="nil"/>
              </w:pBdr>
              <w:spacing w:after="160" w:line="259" w:lineRule="auto"/>
              <w:rPr>
                <w:rFonts w:ascii="Arial" w:eastAsia="Arial" w:hAnsi="Arial" w:cs="Arial"/>
                <w:b/>
                <w:color w:val="000000" w:themeColor="text1"/>
                <w:sz w:val="22"/>
                <w:szCs w:val="22"/>
                <w:highlight w:val="white"/>
              </w:rPr>
            </w:pPr>
          </w:p>
        </w:tc>
        <w:tc>
          <w:tcPr>
            <w:tcW w:w="6310" w:type="dxa"/>
          </w:tcPr>
          <w:p w:rsidR="00532AEC" w:rsidRPr="00784C97" w:rsidRDefault="00532AEC" w:rsidP="00532AEC">
            <w:pPr>
              <w:pBdr>
                <w:top w:val="nil"/>
                <w:left w:val="nil"/>
                <w:bottom w:val="nil"/>
                <w:right w:val="nil"/>
                <w:between w:val="nil"/>
              </w:pBdr>
              <w:spacing w:before="300" w:after="90"/>
              <w:rPr>
                <w:rFonts w:ascii="Arial" w:eastAsia="Arial" w:hAnsi="Arial" w:cs="Arial"/>
                <w:color w:val="000000" w:themeColor="text1"/>
                <w:sz w:val="22"/>
                <w:szCs w:val="22"/>
              </w:rPr>
            </w:pPr>
            <w:r w:rsidRPr="00784C97">
              <w:rPr>
                <w:rFonts w:ascii="Arial" w:eastAsia="Arial" w:hAnsi="Arial" w:cs="Arial"/>
                <w:color w:val="000000" w:themeColor="text1"/>
                <w:sz w:val="22"/>
                <w:szCs w:val="22"/>
              </w:rPr>
              <w:t xml:space="preserve">The world of mathematics needs to be presented to students in a positive and friendly manner. New educational approaches and active teaching methods allow educators to take their pupils on an exciting and engaging journey. </w:t>
            </w:r>
          </w:p>
          <w:p w:rsidR="00653FE8" w:rsidRPr="00532AEC" w:rsidRDefault="00532AEC" w:rsidP="00532AEC">
            <w:pPr>
              <w:keepNext/>
              <w:pBdr>
                <w:top w:val="nil"/>
                <w:left w:val="nil"/>
                <w:bottom w:val="nil"/>
                <w:right w:val="nil"/>
                <w:between w:val="nil"/>
              </w:pBdr>
              <w:spacing w:before="240" w:after="60"/>
              <w:rPr>
                <w:rFonts w:ascii="Arial" w:eastAsia="Arial" w:hAnsi="Arial" w:cs="Arial"/>
                <w:sz w:val="22"/>
                <w:szCs w:val="22"/>
              </w:rPr>
            </w:pPr>
            <w:r w:rsidRPr="00784C97">
              <w:rPr>
                <w:rFonts w:ascii="Arial" w:eastAsia="Arial" w:hAnsi="Arial" w:cs="Arial"/>
                <w:color w:val="000000" w:themeColor="text1"/>
                <w:sz w:val="22"/>
                <w:szCs w:val="22"/>
              </w:rPr>
              <w:t>Math is the most international of all subjects and should be taught every day. Numeracy is the bridge between mathematics and the real world, and we should all understand how important it is to teach it efficiently, effectively, and with an infectious enthusiasm</w:t>
            </w:r>
            <w:r w:rsidRPr="00784C97">
              <w:rPr>
                <w:rFonts w:ascii="Times New Roman" w:eastAsia="Times New Roman" w:hAnsi="Times New Roman" w:cs="Times New Roman"/>
                <w:color w:val="000000" w:themeColor="text1"/>
                <w:sz w:val="24"/>
                <w:szCs w:val="24"/>
              </w:rPr>
              <w:t>.</w:t>
            </w:r>
          </w:p>
        </w:tc>
        <w:tc>
          <w:tcPr>
            <w:tcW w:w="1276" w:type="dxa"/>
          </w:tcPr>
          <w:p w:rsidR="00653FE8" w:rsidRPr="00532AEC" w:rsidRDefault="00532AEC">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4</w:t>
            </w:r>
          </w:p>
        </w:tc>
        <w:tc>
          <w:tcPr>
            <w:tcW w:w="1560" w:type="dxa"/>
          </w:tcPr>
          <w:p w:rsidR="00653FE8" w:rsidRPr="00532AEC" w:rsidRDefault="00532AEC">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C1</w:t>
            </w:r>
          </w:p>
        </w:tc>
      </w:tr>
      <w:tr w:rsidR="00653FE8" w:rsidRPr="00653FE8" w:rsidTr="00744102">
        <w:tc>
          <w:tcPr>
            <w:tcW w:w="562" w:type="dxa"/>
          </w:tcPr>
          <w:p w:rsidR="00653FE8" w:rsidRPr="00532AEC" w:rsidRDefault="00532AEC" w:rsidP="00532AEC">
            <w:pPr>
              <w:keepNext/>
              <w:pBdr>
                <w:top w:val="nil"/>
                <w:left w:val="nil"/>
                <w:bottom w:val="nil"/>
                <w:right w:val="nil"/>
                <w:between w:val="nil"/>
              </w:pBdr>
              <w:spacing w:before="240" w:after="60"/>
              <w:rPr>
                <w:rFonts w:ascii="Arial" w:eastAsia="Arial" w:hAnsi="Arial" w:cs="Arial"/>
                <w:color w:val="000000" w:themeColor="text1"/>
                <w:sz w:val="22"/>
                <w:szCs w:val="22"/>
              </w:rPr>
            </w:pPr>
            <w:r>
              <w:rPr>
                <w:rFonts w:ascii="Arial" w:eastAsia="Arial" w:hAnsi="Arial" w:cs="Arial"/>
                <w:color w:val="000000" w:themeColor="text1"/>
                <w:sz w:val="22"/>
                <w:szCs w:val="22"/>
              </w:rPr>
              <w:t>7.</w:t>
            </w:r>
          </w:p>
        </w:tc>
        <w:tc>
          <w:tcPr>
            <w:tcW w:w="2122" w:type="dxa"/>
          </w:tcPr>
          <w:p w:rsidR="00653FE8" w:rsidRPr="003A7D6D" w:rsidRDefault="00532AEC">
            <w:pPr>
              <w:keepNext/>
              <w:pBdr>
                <w:top w:val="nil"/>
                <w:left w:val="nil"/>
                <w:bottom w:val="nil"/>
                <w:right w:val="nil"/>
                <w:between w:val="nil"/>
              </w:pBdr>
              <w:spacing w:before="240" w:after="60"/>
              <w:rPr>
                <w:rFonts w:ascii="Arial" w:eastAsia="Arial" w:hAnsi="Arial" w:cs="Arial"/>
                <w:color w:val="000000" w:themeColor="text1"/>
                <w:sz w:val="22"/>
                <w:szCs w:val="22"/>
              </w:rPr>
            </w:pPr>
            <w:r w:rsidRPr="00532AEC">
              <w:rPr>
                <w:rFonts w:ascii="Arial" w:eastAsia="Arial" w:hAnsi="Arial" w:cs="Arial"/>
                <w:color w:val="000000" w:themeColor="text1"/>
                <w:sz w:val="22"/>
                <w:szCs w:val="22"/>
              </w:rPr>
              <w:t>2300-KJO-52/ECH</w:t>
            </w:r>
          </w:p>
        </w:tc>
        <w:tc>
          <w:tcPr>
            <w:tcW w:w="3475" w:type="dxa"/>
          </w:tcPr>
          <w:p w:rsidR="00D057EC" w:rsidRDefault="00D057EC" w:rsidP="00653FE8">
            <w:pPr>
              <w:pStyle w:val="NormalnyWeb"/>
              <w:rPr>
                <w:b/>
                <w:color w:val="000000"/>
                <w:lang w:val="en-US"/>
              </w:rPr>
            </w:pPr>
          </w:p>
          <w:p w:rsidR="00653FE8" w:rsidRPr="00D057EC" w:rsidRDefault="00653FE8" w:rsidP="00653FE8">
            <w:pPr>
              <w:pStyle w:val="NormalnyWeb"/>
              <w:rPr>
                <w:rFonts w:ascii="Arial" w:hAnsi="Arial" w:cs="Arial"/>
                <w:b/>
                <w:sz w:val="22"/>
                <w:szCs w:val="22"/>
                <w:lang w:val="en-US"/>
              </w:rPr>
            </w:pPr>
            <w:r w:rsidRPr="00D057EC">
              <w:rPr>
                <w:rFonts w:ascii="Arial" w:hAnsi="Arial" w:cs="Arial"/>
                <w:b/>
                <w:color w:val="000000"/>
                <w:sz w:val="22"/>
                <w:szCs w:val="22"/>
                <w:lang w:val="en-US"/>
              </w:rPr>
              <w:t xml:space="preserve">Early childhood education and care in European countries - what we can learn from our </w:t>
            </w:r>
            <w:proofErr w:type="spellStart"/>
            <w:r w:rsidRPr="00D057EC">
              <w:rPr>
                <w:rFonts w:ascii="Arial" w:hAnsi="Arial" w:cs="Arial"/>
                <w:b/>
                <w:color w:val="000000"/>
                <w:sz w:val="22"/>
                <w:szCs w:val="22"/>
                <w:lang w:val="en-US"/>
              </w:rPr>
              <w:t>neighbours</w:t>
            </w:r>
            <w:proofErr w:type="spellEnd"/>
            <w:r w:rsidRPr="00D057EC">
              <w:rPr>
                <w:rFonts w:ascii="Arial" w:hAnsi="Arial" w:cs="Arial"/>
                <w:b/>
                <w:color w:val="000000"/>
                <w:sz w:val="22"/>
                <w:szCs w:val="22"/>
                <w:lang w:val="en-US"/>
              </w:rPr>
              <w:t>?</w:t>
            </w:r>
          </w:p>
          <w:p w:rsidR="00653FE8" w:rsidRPr="00653FE8" w:rsidRDefault="00281C07" w:rsidP="00485DCC">
            <w:pPr>
              <w:pBdr>
                <w:top w:val="nil"/>
                <w:left w:val="nil"/>
                <w:bottom w:val="nil"/>
                <w:right w:val="nil"/>
                <w:between w:val="nil"/>
              </w:pBdr>
              <w:spacing w:after="160" w:line="259" w:lineRule="auto"/>
              <w:rPr>
                <w:rFonts w:ascii="Arial" w:hAnsi="Arial" w:cs="Arial"/>
                <w:b/>
                <w:color w:val="000000"/>
                <w:sz w:val="22"/>
                <w:szCs w:val="22"/>
              </w:rPr>
            </w:pPr>
            <w:proofErr w:type="spellStart"/>
            <w:r>
              <w:rPr>
                <w:color w:val="000000"/>
              </w:rPr>
              <w:t>Dr</w:t>
            </w:r>
            <w:proofErr w:type="spellEnd"/>
            <w:r>
              <w:rPr>
                <w:color w:val="000000"/>
              </w:rPr>
              <w:t xml:space="preserve"> Olga </w:t>
            </w:r>
            <w:proofErr w:type="spellStart"/>
            <w:r>
              <w:rPr>
                <w:color w:val="000000"/>
              </w:rPr>
              <w:t>Wysłowska</w:t>
            </w:r>
            <w:proofErr w:type="spellEnd"/>
          </w:p>
        </w:tc>
        <w:tc>
          <w:tcPr>
            <w:tcW w:w="6310" w:type="dxa"/>
          </w:tcPr>
          <w:p w:rsidR="00653FE8" w:rsidRPr="00653FE8" w:rsidRDefault="00532AEC" w:rsidP="00532AEC">
            <w:pPr>
              <w:keepNext/>
              <w:pBdr>
                <w:top w:val="nil"/>
                <w:left w:val="nil"/>
                <w:bottom w:val="nil"/>
                <w:right w:val="nil"/>
                <w:between w:val="nil"/>
              </w:pBdr>
              <w:spacing w:before="240" w:after="60"/>
              <w:rPr>
                <w:rFonts w:ascii="Arial" w:eastAsia="Arial" w:hAnsi="Arial" w:cs="Arial"/>
                <w:sz w:val="22"/>
                <w:szCs w:val="22"/>
              </w:rPr>
            </w:pPr>
            <w:r w:rsidRPr="00532AEC">
              <w:rPr>
                <w:rFonts w:ascii="Arial" w:eastAsia="Arial" w:hAnsi="Arial" w:cs="Arial"/>
                <w:sz w:val="22"/>
                <w:szCs w:val="22"/>
              </w:rPr>
              <w:t>The aim of this course is to introduce students to the structure of the ECEC sector in selected European countries (Germany, Greece, Finland, Italy, the Netherlands, Po</w:t>
            </w:r>
            <w:r>
              <w:rPr>
                <w:rFonts w:ascii="Arial" w:eastAsia="Arial" w:hAnsi="Arial" w:cs="Arial"/>
                <w:sz w:val="22"/>
                <w:szCs w:val="22"/>
              </w:rPr>
              <w:t xml:space="preserve">land, </w:t>
            </w:r>
            <w:proofErr w:type="spellStart"/>
            <w:r>
              <w:rPr>
                <w:rFonts w:ascii="Arial" w:eastAsia="Arial" w:hAnsi="Arial" w:cs="Arial"/>
                <w:sz w:val="22"/>
                <w:szCs w:val="22"/>
              </w:rPr>
              <w:t>Portugale</w:t>
            </w:r>
            <w:proofErr w:type="spellEnd"/>
            <w:r>
              <w:rPr>
                <w:rFonts w:ascii="Arial" w:eastAsia="Arial" w:hAnsi="Arial" w:cs="Arial"/>
                <w:sz w:val="22"/>
                <w:szCs w:val="22"/>
              </w:rPr>
              <w:t xml:space="preserve"> and Ukraine). </w:t>
            </w:r>
            <w:r w:rsidRPr="00532AEC">
              <w:rPr>
                <w:rFonts w:ascii="Arial" w:eastAsia="Arial" w:hAnsi="Arial" w:cs="Arial"/>
                <w:sz w:val="22"/>
                <w:szCs w:val="22"/>
              </w:rPr>
              <w:t xml:space="preserve">In </w:t>
            </w:r>
            <w:proofErr w:type="spellStart"/>
            <w:r w:rsidRPr="00532AEC">
              <w:rPr>
                <w:rFonts w:ascii="Arial" w:eastAsia="Arial" w:hAnsi="Arial" w:cs="Arial"/>
                <w:sz w:val="22"/>
                <w:szCs w:val="22"/>
              </w:rPr>
              <w:t>particiular</w:t>
            </w:r>
            <w:proofErr w:type="spellEnd"/>
            <w:r w:rsidRPr="00532AEC">
              <w:rPr>
                <w:rFonts w:ascii="Arial" w:eastAsia="Arial" w:hAnsi="Arial" w:cs="Arial"/>
                <w:sz w:val="22"/>
                <w:szCs w:val="22"/>
              </w:rPr>
              <w:t xml:space="preserve"> </w:t>
            </w:r>
            <w:proofErr w:type="spellStart"/>
            <w:r w:rsidRPr="00532AEC">
              <w:rPr>
                <w:rFonts w:ascii="Arial" w:eastAsia="Arial" w:hAnsi="Arial" w:cs="Arial"/>
                <w:sz w:val="22"/>
                <w:szCs w:val="22"/>
              </w:rPr>
              <w:t>folliwing</w:t>
            </w:r>
            <w:proofErr w:type="spellEnd"/>
            <w:r w:rsidRPr="00532AEC">
              <w:rPr>
                <w:rFonts w:ascii="Arial" w:eastAsia="Arial" w:hAnsi="Arial" w:cs="Arial"/>
                <w:sz w:val="22"/>
                <w:szCs w:val="22"/>
              </w:rPr>
              <w:t xml:space="preserve"> aspects of the ECEC sector will be considered: curriculum, most popular pedagogical approaches, pre-service and in-service training of ECEC specialists. Also importance of geographical, legislative and social </w:t>
            </w:r>
            <w:proofErr w:type="spellStart"/>
            <w:r w:rsidRPr="00532AEC">
              <w:rPr>
                <w:rFonts w:ascii="Arial" w:eastAsia="Arial" w:hAnsi="Arial" w:cs="Arial"/>
                <w:sz w:val="22"/>
                <w:szCs w:val="22"/>
              </w:rPr>
              <w:t>condisions</w:t>
            </w:r>
            <w:proofErr w:type="spellEnd"/>
            <w:r w:rsidRPr="00532AEC">
              <w:rPr>
                <w:rFonts w:ascii="Arial" w:eastAsia="Arial" w:hAnsi="Arial" w:cs="Arial"/>
                <w:sz w:val="22"/>
                <w:szCs w:val="22"/>
              </w:rPr>
              <w:t xml:space="preserve"> will be discussed.</w:t>
            </w:r>
          </w:p>
        </w:tc>
        <w:tc>
          <w:tcPr>
            <w:tcW w:w="1276" w:type="dxa"/>
          </w:tcPr>
          <w:p w:rsidR="00653FE8" w:rsidRPr="00653FE8" w:rsidRDefault="00532AEC">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4</w:t>
            </w:r>
          </w:p>
        </w:tc>
        <w:tc>
          <w:tcPr>
            <w:tcW w:w="1560" w:type="dxa"/>
          </w:tcPr>
          <w:p w:rsidR="00653FE8" w:rsidRPr="00653FE8" w:rsidRDefault="00532AEC">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C1</w:t>
            </w:r>
          </w:p>
        </w:tc>
      </w:tr>
      <w:tr w:rsidR="00653FE8" w:rsidRPr="00653FE8" w:rsidTr="00744102">
        <w:tc>
          <w:tcPr>
            <w:tcW w:w="562" w:type="dxa"/>
          </w:tcPr>
          <w:p w:rsidR="00653FE8" w:rsidRPr="00281C07" w:rsidRDefault="00281C07" w:rsidP="00281C07">
            <w:pPr>
              <w:keepNext/>
              <w:pBdr>
                <w:top w:val="nil"/>
                <w:left w:val="nil"/>
                <w:bottom w:val="nil"/>
                <w:right w:val="nil"/>
                <w:between w:val="nil"/>
              </w:pBdr>
              <w:spacing w:before="240" w:after="60"/>
              <w:rPr>
                <w:rFonts w:ascii="Arial" w:eastAsia="Arial" w:hAnsi="Arial" w:cs="Arial"/>
                <w:color w:val="000000" w:themeColor="text1"/>
                <w:sz w:val="22"/>
                <w:szCs w:val="22"/>
              </w:rPr>
            </w:pPr>
            <w:r>
              <w:rPr>
                <w:rFonts w:ascii="Arial" w:eastAsia="Arial" w:hAnsi="Arial" w:cs="Arial"/>
                <w:color w:val="000000" w:themeColor="text1"/>
                <w:sz w:val="22"/>
                <w:szCs w:val="22"/>
              </w:rPr>
              <w:lastRenderedPageBreak/>
              <w:t>8.</w:t>
            </w:r>
          </w:p>
        </w:tc>
        <w:tc>
          <w:tcPr>
            <w:tcW w:w="2122" w:type="dxa"/>
          </w:tcPr>
          <w:p w:rsidR="00653FE8" w:rsidRPr="003A7D6D" w:rsidRDefault="00281C07">
            <w:pPr>
              <w:keepNext/>
              <w:pBdr>
                <w:top w:val="nil"/>
                <w:left w:val="nil"/>
                <w:bottom w:val="nil"/>
                <w:right w:val="nil"/>
                <w:between w:val="nil"/>
              </w:pBdr>
              <w:spacing w:before="240" w:after="60"/>
              <w:rPr>
                <w:rFonts w:ascii="Arial" w:eastAsia="Arial" w:hAnsi="Arial" w:cs="Arial"/>
                <w:color w:val="000000" w:themeColor="text1"/>
                <w:sz w:val="22"/>
                <w:szCs w:val="22"/>
              </w:rPr>
            </w:pPr>
            <w:r w:rsidRPr="00281C07">
              <w:rPr>
                <w:rFonts w:ascii="Arial" w:eastAsia="Arial" w:hAnsi="Arial" w:cs="Arial"/>
                <w:color w:val="000000" w:themeColor="text1"/>
                <w:sz w:val="22"/>
                <w:szCs w:val="22"/>
              </w:rPr>
              <w:t>2300-KJO-43/HUP</w:t>
            </w:r>
          </w:p>
        </w:tc>
        <w:tc>
          <w:tcPr>
            <w:tcW w:w="3475" w:type="dxa"/>
          </w:tcPr>
          <w:p w:rsidR="00D057EC" w:rsidRDefault="00D057EC" w:rsidP="00653FE8">
            <w:pPr>
              <w:pStyle w:val="NormalnyWeb"/>
              <w:rPr>
                <w:b/>
                <w:color w:val="000000"/>
                <w:lang w:val="en-US"/>
              </w:rPr>
            </w:pPr>
          </w:p>
          <w:p w:rsidR="00653FE8" w:rsidRPr="00D057EC" w:rsidRDefault="00653FE8" w:rsidP="00653FE8">
            <w:pPr>
              <w:pStyle w:val="NormalnyWeb"/>
              <w:rPr>
                <w:rFonts w:ascii="Arial" w:hAnsi="Arial" w:cs="Arial"/>
                <w:b/>
                <w:color w:val="000000"/>
                <w:sz w:val="22"/>
                <w:szCs w:val="22"/>
                <w:lang w:val="en-US"/>
              </w:rPr>
            </w:pPr>
            <w:r w:rsidRPr="00D057EC">
              <w:rPr>
                <w:rFonts w:ascii="Arial" w:hAnsi="Arial" w:cs="Arial"/>
                <w:b/>
                <w:color w:val="000000"/>
                <w:sz w:val="22"/>
                <w:szCs w:val="22"/>
                <w:lang w:val="en-US"/>
              </w:rPr>
              <w:t>How to use psychology to improve efficiency at work in educational environment?</w:t>
            </w:r>
          </w:p>
          <w:p w:rsidR="00281C07" w:rsidRPr="00D057EC" w:rsidRDefault="00281C07" w:rsidP="00653FE8">
            <w:pPr>
              <w:pStyle w:val="NormalnyWeb"/>
              <w:rPr>
                <w:rFonts w:asciiTheme="majorHAnsi" w:hAnsiTheme="majorHAnsi"/>
                <w:b/>
                <w:color w:val="000000"/>
                <w:sz w:val="20"/>
                <w:szCs w:val="20"/>
                <w:lang w:val="en-US"/>
              </w:rPr>
            </w:pPr>
            <w:r w:rsidRPr="00D057EC">
              <w:rPr>
                <w:rFonts w:asciiTheme="majorHAnsi" w:hAnsiTheme="majorHAnsi"/>
                <w:color w:val="000000"/>
                <w:sz w:val="20"/>
                <w:szCs w:val="20"/>
              </w:rPr>
              <w:t xml:space="preserve">Dr Marek </w:t>
            </w:r>
            <w:proofErr w:type="spellStart"/>
            <w:r w:rsidRPr="00D057EC">
              <w:rPr>
                <w:rFonts w:asciiTheme="majorHAnsi" w:hAnsiTheme="majorHAnsi"/>
                <w:color w:val="000000"/>
                <w:sz w:val="20"/>
                <w:szCs w:val="20"/>
              </w:rPr>
              <w:t>Smulczyk</w:t>
            </w:r>
            <w:proofErr w:type="spellEnd"/>
          </w:p>
        </w:tc>
        <w:tc>
          <w:tcPr>
            <w:tcW w:w="6310" w:type="dxa"/>
          </w:tcPr>
          <w:p w:rsidR="00653FE8" w:rsidRPr="00653FE8" w:rsidRDefault="00281C07">
            <w:pPr>
              <w:keepNext/>
              <w:pBdr>
                <w:top w:val="nil"/>
                <w:left w:val="nil"/>
                <w:bottom w:val="nil"/>
                <w:right w:val="nil"/>
                <w:between w:val="nil"/>
              </w:pBdr>
              <w:spacing w:before="240" w:after="60"/>
              <w:rPr>
                <w:rFonts w:ascii="Arial" w:eastAsia="Arial" w:hAnsi="Arial" w:cs="Arial"/>
                <w:sz w:val="22"/>
                <w:szCs w:val="22"/>
              </w:rPr>
            </w:pPr>
            <w:r w:rsidRPr="001817D0">
              <w:rPr>
                <w:rFonts w:ascii="Arial" w:eastAsia="Arial" w:hAnsi="Arial" w:cs="Arial"/>
                <w:color w:val="000000" w:themeColor="text1"/>
                <w:sz w:val="22"/>
                <w:szCs w:val="22"/>
              </w:rPr>
              <w:t xml:space="preserve">The goal of the course is to implement </w:t>
            </w:r>
            <w:proofErr w:type="spellStart"/>
            <w:r w:rsidRPr="001817D0">
              <w:rPr>
                <w:rFonts w:ascii="Arial" w:eastAsia="Arial" w:hAnsi="Arial" w:cs="Arial"/>
                <w:color w:val="000000" w:themeColor="text1"/>
                <w:sz w:val="22"/>
                <w:szCs w:val="22"/>
              </w:rPr>
              <w:t>konwledge</w:t>
            </w:r>
            <w:proofErr w:type="spellEnd"/>
            <w:r w:rsidRPr="001817D0">
              <w:rPr>
                <w:rFonts w:ascii="Arial" w:eastAsia="Arial" w:hAnsi="Arial" w:cs="Arial"/>
                <w:color w:val="000000" w:themeColor="text1"/>
                <w:sz w:val="22"/>
                <w:szCs w:val="22"/>
              </w:rPr>
              <w:t xml:space="preserve"> of social, emotional and cognitive processes involved in learning to improve the learning process. The main focus will be on teaching methods, the instructional process and analysis of various learning outcomes.</w:t>
            </w:r>
          </w:p>
        </w:tc>
        <w:tc>
          <w:tcPr>
            <w:tcW w:w="1276" w:type="dxa"/>
          </w:tcPr>
          <w:p w:rsidR="00653FE8" w:rsidRPr="00653FE8" w:rsidRDefault="00281C07">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4</w:t>
            </w:r>
          </w:p>
        </w:tc>
        <w:tc>
          <w:tcPr>
            <w:tcW w:w="1560" w:type="dxa"/>
          </w:tcPr>
          <w:p w:rsidR="00653FE8" w:rsidRPr="00653FE8" w:rsidRDefault="00281C07">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C1</w:t>
            </w:r>
          </w:p>
        </w:tc>
      </w:tr>
      <w:tr w:rsidR="00653FE8" w:rsidRPr="00653FE8" w:rsidTr="00744102">
        <w:tc>
          <w:tcPr>
            <w:tcW w:w="562" w:type="dxa"/>
          </w:tcPr>
          <w:p w:rsidR="00653FE8" w:rsidRPr="00281C07" w:rsidRDefault="00281C07" w:rsidP="00281C07">
            <w:pPr>
              <w:keepNext/>
              <w:pBdr>
                <w:top w:val="nil"/>
                <w:left w:val="nil"/>
                <w:bottom w:val="nil"/>
                <w:right w:val="nil"/>
                <w:between w:val="nil"/>
              </w:pBdr>
              <w:spacing w:before="240" w:after="60"/>
              <w:rPr>
                <w:rFonts w:ascii="Arial" w:eastAsia="Arial" w:hAnsi="Arial" w:cs="Arial"/>
                <w:color w:val="000000" w:themeColor="text1"/>
                <w:sz w:val="22"/>
                <w:szCs w:val="22"/>
              </w:rPr>
            </w:pPr>
            <w:r>
              <w:rPr>
                <w:rFonts w:ascii="Arial" w:eastAsia="Arial" w:hAnsi="Arial" w:cs="Arial"/>
                <w:color w:val="000000" w:themeColor="text1"/>
                <w:sz w:val="22"/>
                <w:szCs w:val="22"/>
              </w:rPr>
              <w:t>9.</w:t>
            </w:r>
          </w:p>
        </w:tc>
        <w:tc>
          <w:tcPr>
            <w:tcW w:w="2122" w:type="dxa"/>
          </w:tcPr>
          <w:p w:rsidR="00653FE8" w:rsidRPr="003A7D6D" w:rsidRDefault="00281C07">
            <w:pPr>
              <w:keepNext/>
              <w:pBdr>
                <w:top w:val="nil"/>
                <w:left w:val="nil"/>
                <w:bottom w:val="nil"/>
                <w:right w:val="nil"/>
                <w:between w:val="nil"/>
              </w:pBdr>
              <w:spacing w:before="240" w:after="60"/>
              <w:rPr>
                <w:rFonts w:ascii="Arial" w:eastAsia="Arial" w:hAnsi="Arial" w:cs="Arial"/>
                <w:color w:val="000000" w:themeColor="text1"/>
                <w:sz w:val="22"/>
                <w:szCs w:val="22"/>
              </w:rPr>
            </w:pPr>
            <w:r w:rsidRPr="00281C07">
              <w:rPr>
                <w:rFonts w:ascii="Arial" w:eastAsia="Arial" w:hAnsi="Arial" w:cs="Arial"/>
                <w:color w:val="000000" w:themeColor="text1"/>
                <w:sz w:val="22"/>
                <w:szCs w:val="22"/>
              </w:rPr>
              <w:t>2300-KJO-46/LHF</w:t>
            </w:r>
          </w:p>
        </w:tc>
        <w:tc>
          <w:tcPr>
            <w:tcW w:w="3475" w:type="dxa"/>
          </w:tcPr>
          <w:p w:rsidR="00D057EC" w:rsidRPr="00674D1E" w:rsidRDefault="00D057EC" w:rsidP="00653FE8">
            <w:pPr>
              <w:pStyle w:val="NormalnyWeb"/>
              <w:rPr>
                <w:b/>
                <w:color w:val="000000"/>
                <w:lang w:val="en-US"/>
              </w:rPr>
            </w:pPr>
          </w:p>
          <w:p w:rsidR="00653FE8" w:rsidRPr="00D057EC" w:rsidRDefault="00653FE8" w:rsidP="00653FE8">
            <w:pPr>
              <w:pStyle w:val="NormalnyWeb"/>
              <w:rPr>
                <w:rFonts w:ascii="Arial" w:hAnsi="Arial" w:cs="Arial"/>
                <w:b/>
                <w:color w:val="000000"/>
                <w:sz w:val="22"/>
                <w:szCs w:val="22"/>
                <w:lang w:val="en-US"/>
              </w:rPr>
            </w:pPr>
            <w:r w:rsidRPr="00D057EC">
              <w:rPr>
                <w:rFonts w:ascii="Arial" w:hAnsi="Arial" w:cs="Arial"/>
                <w:b/>
                <w:color w:val="000000"/>
                <w:sz w:val="22"/>
                <w:szCs w:val="22"/>
                <w:lang w:val="en-US"/>
              </w:rPr>
              <w:t>Learning History Through Film</w:t>
            </w:r>
          </w:p>
          <w:p w:rsidR="00653FE8" w:rsidRPr="00153A06" w:rsidRDefault="00281C07" w:rsidP="00653FE8">
            <w:pPr>
              <w:pStyle w:val="NormalnyWeb"/>
              <w:rPr>
                <w:rFonts w:asciiTheme="majorHAnsi" w:hAnsiTheme="majorHAnsi"/>
                <w:b/>
                <w:color w:val="000000"/>
                <w:sz w:val="20"/>
                <w:szCs w:val="20"/>
                <w:lang w:val="en-US"/>
              </w:rPr>
            </w:pPr>
            <w:proofErr w:type="spellStart"/>
            <w:r w:rsidRPr="00153A06">
              <w:rPr>
                <w:rFonts w:asciiTheme="majorHAnsi" w:hAnsiTheme="majorHAnsi"/>
                <w:color w:val="000000"/>
                <w:sz w:val="20"/>
                <w:szCs w:val="20"/>
                <w:lang w:val="en-US"/>
              </w:rPr>
              <w:t>Dr</w:t>
            </w:r>
            <w:proofErr w:type="spellEnd"/>
            <w:r w:rsidRPr="00153A06">
              <w:rPr>
                <w:rFonts w:asciiTheme="majorHAnsi" w:hAnsiTheme="majorHAnsi"/>
                <w:color w:val="000000"/>
                <w:sz w:val="20"/>
                <w:szCs w:val="20"/>
                <w:lang w:val="en-US"/>
              </w:rPr>
              <w:t xml:space="preserve"> hab. Elżbieta </w:t>
            </w:r>
            <w:proofErr w:type="spellStart"/>
            <w:r w:rsidRPr="00153A06">
              <w:rPr>
                <w:rFonts w:asciiTheme="majorHAnsi" w:hAnsiTheme="majorHAnsi"/>
                <w:color w:val="000000"/>
                <w:sz w:val="20"/>
                <w:szCs w:val="20"/>
                <w:lang w:val="en-US"/>
              </w:rPr>
              <w:t>Durys</w:t>
            </w:r>
            <w:proofErr w:type="spellEnd"/>
          </w:p>
        </w:tc>
        <w:tc>
          <w:tcPr>
            <w:tcW w:w="6310" w:type="dxa"/>
          </w:tcPr>
          <w:p w:rsidR="00653FE8" w:rsidRPr="00653FE8" w:rsidRDefault="00281C07">
            <w:pPr>
              <w:keepNext/>
              <w:pBdr>
                <w:top w:val="nil"/>
                <w:left w:val="nil"/>
                <w:bottom w:val="nil"/>
                <w:right w:val="nil"/>
                <w:between w:val="nil"/>
              </w:pBdr>
              <w:spacing w:before="240" w:after="60"/>
              <w:rPr>
                <w:rFonts w:ascii="Arial" w:eastAsia="Arial" w:hAnsi="Arial" w:cs="Arial"/>
                <w:sz w:val="22"/>
                <w:szCs w:val="22"/>
              </w:rPr>
            </w:pPr>
            <w:r w:rsidRPr="001A05F5">
              <w:rPr>
                <w:rFonts w:ascii="Arial" w:eastAsia="Arial" w:hAnsi="Arial" w:cs="Arial"/>
                <w:color w:val="000000" w:themeColor="text1"/>
                <w:sz w:val="22"/>
                <w:szCs w:val="22"/>
              </w:rPr>
              <w:t>The main objective of the course is to explore the relationship between cinema and the</w:t>
            </w:r>
            <w:r>
              <w:rPr>
                <w:rFonts w:ascii="Arial" w:eastAsia="Arial" w:hAnsi="Arial" w:cs="Arial"/>
                <w:color w:val="000000" w:themeColor="text1"/>
                <w:sz w:val="22"/>
                <w:szCs w:val="22"/>
              </w:rPr>
              <w:t xml:space="preserve"> </w:t>
            </w:r>
            <w:r w:rsidRPr="001A05F5">
              <w:rPr>
                <w:rFonts w:ascii="Arial" w:eastAsia="Arial" w:hAnsi="Arial" w:cs="Arial"/>
                <w:color w:val="000000" w:themeColor="text1"/>
                <w:sz w:val="22"/>
                <w:szCs w:val="22"/>
              </w:rPr>
              <w:t>processes of shaping historical knowledge, historical education as well as social and</w:t>
            </w:r>
            <w:r>
              <w:rPr>
                <w:rFonts w:ascii="Arial" w:eastAsia="Arial" w:hAnsi="Arial" w:cs="Arial"/>
                <w:color w:val="000000" w:themeColor="text1"/>
                <w:sz w:val="22"/>
                <w:szCs w:val="22"/>
              </w:rPr>
              <w:t xml:space="preserve"> </w:t>
            </w:r>
            <w:r w:rsidRPr="001A05F5">
              <w:rPr>
                <w:rFonts w:ascii="Arial" w:eastAsia="Arial" w:hAnsi="Arial" w:cs="Arial"/>
                <w:color w:val="000000" w:themeColor="text1"/>
                <w:sz w:val="22"/>
                <w:szCs w:val="22"/>
              </w:rPr>
              <w:t>cultural memory. Cinema is used not only as a tool for supporting education but also as a</w:t>
            </w:r>
            <w:r>
              <w:rPr>
                <w:rFonts w:ascii="Arial" w:eastAsia="Arial" w:hAnsi="Arial" w:cs="Arial"/>
                <w:color w:val="000000" w:themeColor="text1"/>
                <w:sz w:val="22"/>
                <w:szCs w:val="22"/>
              </w:rPr>
              <w:t xml:space="preserve"> </w:t>
            </w:r>
            <w:r w:rsidRPr="001A05F5">
              <w:rPr>
                <w:rFonts w:ascii="Arial" w:eastAsia="Arial" w:hAnsi="Arial" w:cs="Arial"/>
                <w:color w:val="000000" w:themeColor="text1"/>
                <w:sz w:val="22"/>
                <w:szCs w:val="22"/>
              </w:rPr>
              <w:t>mean to shape the knowledge about the past. In addition to that, the knowledge about the</w:t>
            </w:r>
            <w:r>
              <w:rPr>
                <w:rFonts w:ascii="Arial" w:eastAsia="Arial" w:hAnsi="Arial" w:cs="Arial"/>
                <w:color w:val="000000" w:themeColor="text1"/>
                <w:sz w:val="22"/>
                <w:szCs w:val="22"/>
              </w:rPr>
              <w:t xml:space="preserve"> </w:t>
            </w:r>
            <w:r w:rsidRPr="001A05F5">
              <w:rPr>
                <w:rFonts w:ascii="Arial" w:eastAsia="Arial" w:hAnsi="Arial" w:cs="Arial"/>
                <w:color w:val="000000" w:themeColor="text1"/>
                <w:sz w:val="22"/>
                <w:szCs w:val="22"/>
              </w:rPr>
              <w:t>past is also shaped by movies in an informal, non-institutional way. During the course, we</w:t>
            </w:r>
            <w:r>
              <w:rPr>
                <w:rFonts w:ascii="Arial" w:eastAsia="Arial" w:hAnsi="Arial" w:cs="Arial"/>
                <w:color w:val="000000" w:themeColor="text1"/>
                <w:sz w:val="22"/>
                <w:szCs w:val="22"/>
              </w:rPr>
              <w:t xml:space="preserve"> </w:t>
            </w:r>
            <w:r w:rsidRPr="001A05F5">
              <w:rPr>
                <w:rFonts w:ascii="Arial" w:eastAsia="Arial" w:hAnsi="Arial" w:cs="Arial"/>
                <w:color w:val="000000" w:themeColor="text1"/>
                <w:sz w:val="22"/>
                <w:szCs w:val="22"/>
              </w:rPr>
              <w:t>will discuss the role of cinema in supporting and creating knowledge about the past and</w:t>
            </w:r>
            <w:r>
              <w:rPr>
                <w:rFonts w:ascii="Arial" w:eastAsia="Arial" w:hAnsi="Arial" w:cs="Arial"/>
                <w:color w:val="000000" w:themeColor="text1"/>
                <w:sz w:val="22"/>
                <w:szCs w:val="22"/>
              </w:rPr>
              <w:t xml:space="preserve"> </w:t>
            </w:r>
            <w:r w:rsidRPr="001A05F5">
              <w:rPr>
                <w:rFonts w:ascii="Arial" w:eastAsia="Arial" w:hAnsi="Arial" w:cs="Arial"/>
                <w:color w:val="000000" w:themeColor="text1"/>
                <w:sz w:val="22"/>
                <w:szCs w:val="22"/>
              </w:rPr>
              <w:t>cultural memory. What tools are used for these processes? How is the past represented in</w:t>
            </w:r>
            <w:r>
              <w:rPr>
                <w:rFonts w:ascii="Arial" w:eastAsia="Arial" w:hAnsi="Arial" w:cs="Arial"/>
                <w:color w:val="000000" w:themeColor="text1"/>
                <w:sz w:val="22"/>
                <w:szCs w:val="22"/>
              </w:rPr>
              <w:t xml:space="preserve"> </w:t>
            </w:r>
            <w:r w:rsidRPr="001A05F5">
              <w:rPr>
                <w:rFonts w:ascii="Arial" w:eastAsia="Arial" w:hAnsi="Arial" w:cs="Arial"/>
                <w:color w:val="000000" w:themeColor="text1"/>
                <w:sz w:val="22"/>
                <w:szCs w:val="22"/>
              </w:rPr>
              <w:t>the movies and how it is shaped, used and abused? The cours</w:t>
            </w:r>
            <w:r>
              <w:rPr>
                <w:rFonts w:ascii="Arial" w:eastAsia="Arial" w:hAnsi="Arial" w:cs="Arial"/>
                <w:color w:val="000000" w:themeColor="text1"/>
                <w:sz w:val="22"/>
                <w:szCs w:val="22"/>
              </w:rPr>
              <w:t>e will be also aimed at tracing t</w:t>
            </w:r>
            <w:r w:rsidRPr="001A05F5">
              <w:rPr>
                <w:rFonts w:ascii="Arial" w:eastAsia="Arial" w:hAnsi="Arial" w:cs="Arial"/>
                <w:color w:val="000000" w:themeColor="text1"/>
                <w:sz w:val="22"/>
                <w:szCs w:val="22"/>
              </w:rPr>
              <w:t>he connections between film and (historical) reality. The course will, therefore, extend</w:t>
            </w:r>
            <w:r>
              <w:rPr>
                <w:rFonts w:ascii="Arial" w:eastAsia="Arial" w:hAnsi="Arial" w:cs="Arial"/>
                <w:color w:val="000000" w:themeColor="text1"/>
                <w:sz w:val="22"/>
                <w:szCs w:val="22"/>
              </w:rPr>
              <w:t xml:space="preserve"> </w:t>
            </w:r>
            <w:r w:rsidRPr="001A05F5">
              <w:rPr>
                <w:rFonts w:ascii="Arial" w:eastAsia="Arial" w:hAnsi="Arial" w:cs="Arial"/>
                <w:color w:val="000000" w:themeColor="text1"/>
                <w:sz w:val="22"/>
                <w:szCs w:val="22"/>
              </w:rPr>
              <w:t>beyond film studies perspective, stressing the interrelations between historical cinema</w:t>
            </w:r>
            <w:r>
              <w:rPr>
                <w:rFonts w:ascii="Arial" w:eastAsia="Arial" w:hAnsi="Arial" w:cs="Arial"/>
                <w:color w:val="000000" w:themeColor="text1"/>
                <w:sz w:val="22"/>
                <w:szCs w:val="22"/>
              </w:rPr>
              <w:t xml:space="preserve"> </w:t>
            </w:r>
            <w:r w:rsidRPr="001A05F5">
              <w:rPr>
                <w:rFonts w:ascii="Arial" w:eastAsia="Arial" w:hAnsi="Arial" w:cs="Arial"/>
                <w:color w:val="000000" w:themeColor="text1"/>
                <w:sz w:val="22"/>
                <w:szCs w:val="22"/>
              </w:rPr>
              <w:t>and education as well as movies and historical reality. As the material for our analysis and</w:t>
            </w:r>
            <w:r>
              <w:rPr>
                <w:rFonts w:ascii="Arial" w:eastAsia="Arial" w:hAnsi="Arial" w:cs="Arial"/>
                <w:color w:val="000000" w:themeColor="text1"/>
                <w:sz w:val="22"/>
                <w:szCs w:val="22"/>
              </w:rPr>
              <w:t xml:space="preserve"> </w:t>
            </w:r>
            <w:r w:rsidRPr="001A05F5">
              <w:rPr>
                <w:rFonts w:ascii="Arial" w:eastAsia="Arial" w:hAnsi="Arial" w:cs="Arial"/>
                <w:color w:val="000000" w:themeColor="text1"/>
                <w:sz w:val="22"/>
                <w:szCs w:val="22"/>
              </w:rPr>
              <w:t>point of departure for the discussions we will use contemporary Polish historical movies.</w:t>
            </w:r>
          </w:p>
        </w:tc>
        <w:tc>
          <w:tcPr>
            <w:tcW w:w="1276" w:type="dxa"/>
          </w:tcPr>
          <w:p w:rsidR="00653FE8" w:rsidRPr="00653FE8" w:rsidRDefault="00281C07">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4</w:t>
            </w:r>
          </w:p>
        </w:tc>
        <w:tc>
          <w:tcPr>
            <w:tcW w:w="1560" w:type="dxa"/>
          </w:tcPr>
          <w:p w:rsidR="00653FE8" w:rsidRPr="00653FE8" w:rsidRDefault="00281C07">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B2</w:t>
            </w:r>
          </w:p>
        </w:tc>
      </w:tr>
      <w:tr w:rsidR="00653FE8" w:rsidRPr="00653FE8" w:rsidTr="00744102">
        <w:tc>
          <w:tcPr>
            <w:tcW w:w="562" w:type="dxa"/>
          </w:tcPr>
          <w:p w:rsidR="00653FE8" w:rsidRPr="00281C07" w:rsidRDefault="00281C07" w:rsidP="00281C07">
            <w:pPr>
              <w:keepNext/>
              <w:pBdr>
                <w:top w:val="nil"/>
                <w:left w:val="nil"/>
                <w:bottom w:val="nil"/>
                <w:right w:val="nil"/>
                <w:between w:val="nil"/>
              </w:pBdr>
              <w:spacing w:before="240" w:after="60"/>
              <w:rPr>
                <w:rFonts w:ascii="Arial" w:eastAsia="Arial" w:hAnsi="Arial" w:cs="Arial"/>
                <w:color w:val="000000" w:themeColor="text1"/>
                <w:sz w:val="22"/>
                <w:szCs w:val="22"/>
              </w:rPr>
            </w:pPr>
            <w:r>
              <w:rPr>
                <w:rFonts w:ascii="Arial" w:eastAsia="Arial" w:hAnsi="Arial" w:cs="Arial"/>
                <w:color w:val="000000" w:themeColor="text1"/>
                <w:sz w:val="22"/>
                <w:szCs w:val="22"/>
              </w:rPr>
              <w:lastRenderedPageBreak/>
              <w:t>10.</w:t>
            </w:r>
          </w:p>
        </w:tc>
        <w:tc>
          <w:tcPr>
            <w:tcW w:w="2122" w:type="dxa"/>
          </w:tcPr>
          <w:p w:rsidR="00653FE8" w:rsidRPr="003A7D6D" w:rsidRDefault="00281C07">
            <w:pPr>
              <w:keepNext/>
              <w:pBdr>
                <w:top w:val="nil"/>
                <w:left w:val="nil"/>
                <w:bottom w:val="nil"/>
                <w:right w:val="nil"/>
                <w:between w:val="nil"/>
              </w:pBdr>
              <w:spacing w:before="240" w:after="60"/>
              <w:rPr>
                <w:rFonts w:ascii="Arial" w:eastAsia="Arial" w:hAnsi="Arial" w:cs="Arial"/>
                <w:color w:val="000000" w:themeColor="text1"/>
                <w:sz w:val="22"/>
                <w:szCs w:val="22"/>
              </w:rPr>
            </w:pPr>
            <w:r w:rsidRPr="00281C07">
              <w:rPr>
                <w:rFonts w:ascii="Arial" w:eastAsia="Arial" w:hAnsi="Arial" w:cs="Arial"/>
                <w:color w:val="000000" w:themeColor="text1"/>
                <w:sz w:val="22"/>
                <w:szCs w:val="22"/>
              </w:rPr>
              <w:t>2300-KJO-40/LCS</w:t>
            </w:r>
          </w:p>
        </w:tc>
        <w:tc>
          <w:tcPr>
            <w:tcW w:w="3475" w:type="dxa"/>
          </w:tcPr>
          <w:p w:rsidR="00D057EC" w:rsidRDefault="00D057EC" w:rsidP="00FC4EA8">
            <w:pPr>
              <w:pStyle w:val="NormalnyWeb"/>
              <w:rPr>
                <w:rFonts w:ascii="Arial" w:hAnsi="Arial" w:cs="Arial"/>
                <w:b/>
                <w:color w:val="000000"/>
                <w:sz w:val="22"/>
                <w:szCs w:val="22"/>
                <w:lang w:val="en-US"/>
              </w:rPr>
            </w:pPr>
          </w:p>
          <w:p w:rsidR="00FC4EA8" w:rsidRPr="00D057EC" w:rsidRDefault="00FC4EA8" w:rsidP="00FC4EA8">
            <w:pPr>
              <w:pStyle w:val="NormalnyWeb"/>
              <w:rPr>
                <w:rFonts w:ascii="Arial" w:hAnsi="Arial" w:cs="Arial"/>
                <w:b/>
                <w:sz w:val="22"/>
                <w:szCs w:val="22"/>
                <w:lang w:val="en-US"/>
              </w:rPr>
            </w:pPr>
            <w:r w:rsidRPr="00D057EC">
              <w:rPr>
                <w:rFonts w:ascii="Arial" w:hAnsi="Arial" w:cs="Arial"/>
                <w:b/>
                <w:color w:val="000000"/>
                <w:sz w:val="22"/>
                <w:szCs w:val="22"/>
                <w:lang w:val="en-US"/>
              </w:rPr>
              <w:t xml:space="preserve">Learning through common </w:t>
            </w:r>
            <w:proofErr w:type="spellStart"/>
            <w:r w:rsidRPr="00D057EC">
              <w:rPr>
                <w:rFonts w:ascii="Arial" w:hAnsi="Arial" w:cs="Arial"/>
                <w:b/>
                <w:color w:val="000000"/>
                <w:sz w:val="22"/>
                <w:szCs w:val="22"/>
                <w:lang w:val="en-US"/>
              </w:rPr>
              <w:t>sens</w:t>
            </w:r>
            <w:proofErr w:type="spellEnd"/>
          </w:p>
          <w:p w:rsidR="00653FE8" w:rsidRDefault="00281C07" w:rsidP="00653FE8">
            <w:pPr>
              <w:pStyle w:val="NormalnyWeb"/>
              <w:rPr>
                <w:rFonts w:asciiTheme="majorHAnsi" w:hAnsiTheme="majorHAnsi"/>
                <w:color w:val="000000"/>
                <w:sz w:val="20"/>
                <w:szCs w:val="20"/>
              </w:rPr>
            </w:pPr>
            <w:proofErr w:type="spellStart"/>
            <w:r w:rsidRPr="00153A06">
              <w:rPr>
                <w:rFonts w:asciiTheme="majorHAnsi" w:hAnsiTheme="majorHAnsi"/>
                <w:color w:val="000000"/>
                <w:sz w:val="20"/>
                <w:szCs w:val="20"/>
                <w:lang w:val="en-US"/>
              </w:rPr>
              <w:t>Dr</w:t>
            </w:r>
            <w:proofErr w:type="spellEnd"/>
            <w:r w:rsidRPr="00153A06">
              <w:rPr>
                <w:rFonts w:asciiTheme="majorHAnsi" w:hAnsiTheme="majorHAnsi"/>
                <w:color w:val="000000"/>
                <w:sz w:val="20"/>
                <w:szCs w:val="20"/>
                <w:lang w:val="en-US"/>
              </w:rPr>
              <w:t xml:space="preserve"> hab. </w:t>
            </w:r>
            <w:r w:rsidRPr="00153A06">
              <w:rPr>
                <w:rFonts w:asciiTheme="majorHAnsi" w:hAnsiTheme="majorHAnsi"/>
                <w:color w:val="000000"/>
                <w:sz w:val="20"/>
                <w:szCs w:val="20"/>
              </w:rPr>
              <w:t xml:space="preserve">Michał </w:t>
            </w:r>
            <w:proofErr w:type="spellStart"/>
            <w:r w:rsidRPr="00153A06">
              <w:rPr>
                <w:rFonts w:asciiTheme="majorHAnsi" w:hAnsiTheme="majorHAnsi"/>
                <w:color w:val="000000"/>
                <w:sz w:val="20"/>
                <w:szCs w:val="20"/>
              </w:rPr>
              <w:t>Rauszer</w:t>
            </w:r>
            <w:proofErr w:type="spellEnd"/>
          </w:p>
          <w:p w:rsidR="00674D1E" w:rsidRPr="00674D1E" w:rsidRDefault="00674D1E" w:rsidP="00674D1E">
            <w:pPr>
              <w:pStyle w:val="HTML-wstpniesformatowany"/>
              <w:rPr>
                <w:color w:val="92CDDC" w:themeColor="accent5" w:themeTint="99"/>
                <w:sz w:val="22"/>
                <w:szCs w:val="22"/>
                <w:lang w:val="en-US"/>
              </w:rPr>
            </w:pPr>
          </w:p>
        </w:tc>
        <w:tc>
          <w:tcPr>
            <w:tcW w:w="6310" w:type="dxa"/>
          </w:tcPr>
          <w:p w:rsidR="00653FE8" w:rsidRPr="00653FE8" w:rsidRDefault="00281C07">
            <w:pPr>
              <w:keepNext/>
              <w:pBdr>
                <w:top w:val="nil"/>
                <w:left w:val="nil"/>
                <w:bottom w:val="nil"/>
                <w:right w:val="nil"/>
                <w:between w:val="nil"/>
              </w:pBdr>
              <w:spacing w:before="240" w:after="60"/>
              <w:rPr>
                <w:rFonts w:ascii="Arial" w:eastAsia="Arial" w:hAnsi="Arial" w:cs="Arial"/>
                <w:sz w:val="22"/>
                <w:szCs w:val="22"/>
              </w:rPr>
            </w:pPr>
            <w:r w:rsidRPr="00FF3BA4">
              <w:rPr>
                <w:rFonts w:ascii="Arial" w:eastAsia="Arial" w:hAnsi="Arial" w:cs="Arial"/>
                <w:color w:val="000000" w:themeColor="text1"/>
                <w:sz w:val="22"/>
                <w:szCs w:val="22"/>
              </w:rPr>
              <w:t>It is assumed that man is a self-conscious and rational being. However, recent prevalence of so-called fake news phenomenon allows to realize to what extend human experience and knowledge are shaped by different than rational means. The aim of this course is to present variety of ways of learning and gaining knowledge by people, which do not apply to conscious learning model. Important element of this model is its reference to so-called common sense, thus collectively created image of the world.</w:t>
            </w:r>
          </w:p>
        </w:tc>
        <w:tc>
          <w:tcPr>
            <w:tcW w:w="1276" w:type="dxa"/>
          </w:tcPr>
          <w:p w:rsidR="00653FE8" w:rsidRPr="00653FE8" w:rsidRDefault="00281C07">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4</w:t>
            </w:r>
          </w:p>
        </w:tc>
        <w:tc>
          <w:tcPr>
            <w:tcW w:w="1560" w:type="dxa"/>
          </w:tcPr>
          <w:p w:rsidR="00653FE8" w:rsidRPr="00653FE8" w:rsidRDefault="00281C07">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B2</w:t>
            </w:r>
          </w:p>
        </w:tc>
      </w:tr>
      <w:tr w:rsidR="00FC4EA8" w:rsidRPr="00653FE8" w:rsidTr="00744102">
        <w:tc>
          <w:tcPr>
            <w:tcW w:w="562" w:type="dxa"/>
          </w:tcPr>
          <w:p w:rsidR="00FC4EA8" w:rsidRPr="006C6FA7" w:rsidRDefault="006C6FA7" w:rsidP="006C6FA7">
            <w:pPr>
              <w:keepNext/>
              <w:pBdr>
                <w:top w:val="nil"/>
                <w:left w:val="nil"/>
                <w:bottom w:val="nil"/>
                <w:right w:val="nil"/>
                <w:between w:val="nil"/>
              </w:pBdr>
              <w:spacing w:before="240" w:after="60"/>
              <w:rPr>
                <w:rFonts w:ascii="Arial" w:eastAsia="Arial" w:hAnsi="Arial" w:cs="Arial"/>
                <w:color w:val="000000" w:themeColor="text1"/>
                <w:sz w:val="22"/>
                <w:szCs w:val="22"/>
              </w:rPr>
            </w:pPr>
            <w:r>
              <w:rPr>
                <w:rFonts w:ascii="Arial" w:eastAsia="Arial" w:hAnsi="Arial" w:cs="Arial"/>
                <w:color w:val="000000" w:themeColor="text1"/>
                <w:sz w:val="22"/>
                <w:szCs w:val="22"/>
              </w:rPr>
              <w:t>11.</w:t>
            </w:r>
          </w:p>
        </w:tc>
        <w:tc>
          <w:tcPr>
            <w:tcW w:w="2122" w:type="dxa"/>
          </w:tcPr>
          <w:p w:rsidR="00FC4EA8" w:rsidRPr="003A7D6D" w:rsidRDefault="006C6FA7">
            <w:pPr>
              <w:keepNext/>
              <w:pBdr>
                <w:top w:val="nil"/>
                <w:left w:val="nil"/>
                <w:bottom w:val="nil"/>
                <w:right w:val="nil"/>
                <w:between w:val="nil"/>
              </w:pBdr>
              <w:spacing w:before="240" w:after="60"/>
              <w:rPr>
                <w:rFonts w:ascii="Arial" w:eastAsia="Arial" w:hAnsi="Arial" w:cs="Arial"/>
                <w:color w:val="000000" w:themeColor="text1"/>
                <w:sz w:val="22"/>
                <w:szCs w:val="22"/>
              </w:rPr>
            </w:pPr>
            <w:r w:rsidRPr="006C6FA7">
              <w:rPr>
                <w:rFonts w:ascii="Arial" w:eastAsia="Arial" w:hAnsi="Arial" w:cs="Arial"/>
                <w:color w:val="000000" w:themeColor="text1"/>
                <w:sz w:val="22"/>
                <w:szCs w:val="22"/>
              </w:rPr>
              <w:t>2300-KJO-PEP</w:t>
            </w:r>
          </w:p>
        </w:tc>
        <w:tc>
          <w:tcPr>
            <w:tcW w:w="3475" w:type="dxa"/>
          </w:tcPr>
          <w:p w:rsidR="00D057EC" w:rsidRPr="00674D1E" w:rsidRDefault="00D057EC" w:rsidP="00FC4EA8">
            <w:pPr>
              <w:pStyle w:val="NormalnyWeb"/>
              <w:rPr>
                <w:rFonts w:ascii="Arial" w:hAnsi="Arial" w:cs="Arial"/>
                <w:b/>
                <w:color w:val="000000"/>
                <w:sz w:val="22"/>
                <w:szCs w:val="22"/>
                <w:lang w:val="en-US"/>
              </w:rPr>
            </w:pPr>
          </w:p>
          <w:p w:rsidR="00FC4EA8" w:rsidRPr="00D057EC" w:rsidRDefault="00FC4EA8" w:rsidP="00FC4EA8">
            <w:pPr>
              <w:pStyle w:val="NormalnyWeb"/>
              <w:rPr>
                <w:rFonts w:ascii="Arial" w:hAnsi="Arial" w:cs="Arial"/>
                <w:b/>
                <w:color w:val="000000"/>
                <w:sz w:val="22"/>
                <w:szCs w:val="22"/>
                <w:lang w:val="en-US"/>
              </w:rPr>
            </w:pPr>
            <w:r w:rsidRPr="00D057EC">
              <w:rPr>
                <w:rFonts w:ascii="Arial" w:hAnsi="Arial" w:cs="Arial"/>
                <w:b/>
                <w:color w:val="000000"/>
                <w:sz w:val="22"/>
                <w:szCs w:val="22"/>
                <w:lang w:val="en-US"/>
              </w:rPr>
              <w:t>Practical English Phonetics</w:t>
            </w:r>
          </w:p>
          <w:p w:rsidR="006C6FA7" w:rsidRDefault="006C6FA7" w:rsidP="00FC4EA8">
            <w:pPr>
              <w:pStyle w:val="NormalnyWeb"/>
              <w:rPr>
                <w:rFonts w:asciiTheme="majorHAnsi" w:hAnsiTheme="majorHAnsi"/>
                <w:color w:val="000000"/>
                <w:sz w:val="20"/>
                <w:szCs w:val="20"/>
                <w:lang w:val="en-US"/>
              </w:rPr>
            </w:pPr>
            <w:proofErr w:type="spellStart"/>
            <w:r w:rsidRPr="00153A06">
              <w:rPr>
                <w:rFonts w:asciiTheme="majorHAnsi" w:hAnsiTheme="majorHAnsi"/>
                <w:color w:val="000000"/>
                <w:sz w:val="20"/>
                <w:szCs w:val="20"/>
                <w:lang w:val="en-US"/>
              </w:rPr>
              <w:t>Dr</w:t>
            </w:r>
            <w:proofErr w:type="spellEnd"/>
            <w:r w:rsidRPr="00153A06">
              <w:rPr>
                <w:rFonts w:asciiTheme="majorHAnsi" w:hAnsiTheme="majorHAnsi"/>
                <w:color w:val="000000"/>
                <w:sz w:val="20"/>
                <w:szCs w:val="20"/>
                <w:lang w:val="en-US"/>
              </w:rPr>
              <w:t xml:space="preserve"> Paulina </w:t>
            </w:r>
            <w:proofErr w:type="spellStart"/>
            <w:r w:rsidRPr="00153A06">
              <w:rPr>
                <w:rFonts w:asciiTheme="majorHAnsi" w:hAnsiTheme="majorHAnsi"/>
                <w:color w:val="000000"/>
                <w:sz w:val="20"/>
                <w:szCs w:val="20"/>
                <w:lang w:val="en-US"/>
              </w:rPr>
              <w:t>Marchlik</w:t>
            </w:r>
            <w:proofErr w:type="spellEnd"/>
          </w:p>
          <w:p w:rsidR="00674D1E" w:rsidRPr="00674D1E" w:rsidRDefault="00674D1E" w:rsidP="00674D1E">
            <w:pPr>
              <w:pStyle w:val="HTML-wstpniesformatowany"/>
              <w:rPr>
                <w:color w:val="92CDDC" w:themeColor="accent5" w:themeTint="99"/>
                <w:sz w:val="22"/>
                <w:szCs w:val="22"/>
                <w:lang w:val="en-US"/>
              </w:rPr>
            </w:pPr>
          </w:p>
          <w:p w:rsidR="00FC4EA8" w:rsidRPr="00D057EC" w:rsidRDefault="00FC4EA8" w:rsidP="00FC4EA8">
            <w:pPr>
              <w:pStyle w:val="NormalnyWeb"/>
              <w:rPr>
                <w:color w:val="000000"/>
                <w:lang w:val="en-US"/>
              </w:rPr>
            </w:pPr>
          </w:p>
        </w:tc>
        <w:tc>
          <w:tcPr>
            <w:tcW w:w="6310" w:type="dxa"/>
          </w:tcPr>
          <w:p w:rsidR="00FC4EA8" w:rsidRPr="00653FE8" w:rsidRDefault="00D057EC">
            <w:pPr>
              <w:keepNext/>
              <w:pBdr>
                <w:top w:val="nil"/>
                <w:left w:val="nil"/>
                <w:bottom w:val="nil"/>
                <w:right w:val="nil"/>
                <w:between w:val="nil"/>
              </w:pBdr>
              <w:spacing w:before="240" w:after="60"/>
              <w:rPr>
                <w:rFonts w:ascii="Arial" w:eastAsia="Arial" w:hAnsi="Arial" w:cs="Arial"/>
                <w:sz w:val="22"/>
                <w:szCs w:val="22"/>
              </w:rPr>
            </w:pPr>
            <w:r w:rsidRPr="00E724C7">
              <w:rPr>
                <w:rFonts w:ascii="Arial" w:hAnsi="Arial" w:cs="Arial"/>
                <w:color w:val="FF0000"/>
              </w:rPr>
              <w:t>Detailed information will be available as soon as possible</w:t>
            </w:r>
          </w:p>
        </w:tc>
        <w:tc>
          <w:tcPr>
            <w:tcW w:w="1276" w:type="dxa"/>
          </w:tcPr>
          <w:p w:rsidR="00FC4EA8" w:rsidRPr="00653FE8" w:rsidRDefault="00E213FD">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4</w:t>
            </w:r>
          </w:p>
        </w:tc>
        <w:tc>
          <w:tcPr>
            <w:tcW w:w="1560" w:type="dxa"/>
          </w:tcPr>
          <w:p w:rsidR="00FC4EA8" w:rsidRPr="00653FE8" w:rsidRDefault="00E213FD">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B2</w:t>
            </w:r>
          </w:p>
        </w:tc>
      </w:tr>
      <w:tr w:rsidR="00FC4EA8" w:rsidRPr="00653FE8" w:rsidTr="00744102">
        <w:tc>
          <w:tcPr>
            <w:tcW w:w="562" w:type="dxa"/>
          </w:tcPr>
          <w:p w:rsidR="00FC4EA8" w:rsidRPr="00293046" w:rsidRDefault="00293046" w:rsidP="00293046">
            <w:pPr>
              <w:keepNext/>
              <w:pBdr>
                <w:top w:val="nil"/>
                <w:left w:val="nil"/>
                <w:bottom w:val="nil"/>
                <w:right w:val="nil"/>
                <w:between w:val="nil"/>
              </w:pBdr>
              <w:spacing w:before="240" w:after="60"/>
              <w:rPr>
                <w:rFonts w:ascii="Arial" w:eastAsia="Arial" w:hAnsi="Arial" w:cs="Arial"/>
                <w:color w:val="000000" w:themeColor="text1"/>
                <w:sz w:val="22"/>
                <w:szCs w:val="22"/>
              </w:rPr>
            </w:pPr>
            <w:r>
              <w:rPr>
                <w:rFonts w:ascii="Arial" w:eastAsia="Arial" w:hAnsi="Arial" w:cs="Arial"/>
                <w:color w:val="000000" w:themeColor="text1"/>
                <w:sz w:val="22"/>
                <w:szCs w:val="22"/>
              </w:rPr>
              <w:t>12.</w:t>
            </w:r>
          </w:p>
        </w:tc>
        <w:tc>
          <w:tcPr>
            <w:tcW w:w="2122" w:type="dxa"/>
          </w:tcPr>
          <w:p w:rsidR="00FC4EA8" w:rsidRPr="003A7D6D" w:rsidRDefault="00293046">
            <w:pPr>
              <w:keepNext/>
              <w:pBdr>
                <w:top w:val="nil"/>
                <w:left w:val="nil"/>
                <w:bottom w:val="nil"/>
                <w:right w:val="nil"/>
                <w:between w:val="nil"/>
              </w:pBdr>
              <w:spacing w:before="240" w:after="60"/>
              <w:rPr>
                <w:rFonts w:ascii="Arial" w:eastAsia="Arial" w:hAnsi="Arial" w:cs="Arial"/>
                <w:color w:val="000000" w:themeColor="text1"/>
                <w:sz w:val="22"/>
                <w:szCs w:val="22"/>
              </w:rPr>
            </w:pPr>
            <w:r w:rsidRPr="00293046">
              <w:rPr>
                <w:rFonts w:ascii="Arial" w:eastAsia="Arial" w:hAnsi="Arial" w:cs="Arial"/>
                <w:color w:val="000000" w:themeColor="text1"/>
                <w:sz w:val="22"/>
                <w:szCs w:val="22"/>
              </w:rPr>
              <w:t>2300-GPTE-M6-II-ME</w:t>
            </w:r>
          </w:p>
        </w:tc>
        <w:tc>
          <w:tcPr>
            <w:tcW w:w="3475" w:type="dxa"/>
          </w:tcPr>
          <w:p w:rsidR="00D057EC" w:rsidRPr="00674D1E" w:rsidRDefault="00D057EC" w:rsidP="00FC4EA8">
            <w:pPr>
              <w:pStyle w:val="NormalnyWeb"/>
              <w:rPr>
                <w:rFonts w:ascii="Arial" w:hAnsi="Arial" w:cs="Arial"/>
                <w:b/>
                <w:color w:val="000000"/>
                <w:sz w:val="22"/>
                <w:szCs w:val="22"/>
                <w:lang w:val="en-US"/>
              </w:rPr>
            </w:pPr>
          </w:p>
          <w:p w:rsidR="00FC4EA8" w:rsidRPr="00D057EC" w:rsidRDefault="00FC4EA8" w:rsidP="00FC4EA8">
            <w:pPr>
              <w:pStyle w:val="NormalnyWeb"/>
              <w:rPr>
                <w:rFonts w:ascii="Arial" w:hAnsi="Arial" w:cs="Arial"/>
                <w:b/>
                <w:color w:val="000000"/>
                <w:sz w:val="22"/>
                <w:szCs w:val="22"/>
                <w:lang w:val="en-US"/>
              </w:rPr>
            </w:pPr>
            <w:r w:rsidRPr="00D057EC">
              <w:rPr>
                <w:rFonts w:ascii="Arial" w:hAnsi="Arial" w:cs="Arial"/>
                <w:b/>
                <w:color w:val="000000"/>
                <w:sz w:val="22"/>
                <w:szCs w:val="22"/>
                <w:lang w:val="en-US"/>
              </w:rPr>
              <w:t>Music education</w:t>
            </w:r>
          </w:p>
          <w:p w:rsidR="00293046" w:rsidRDefault="00153A06" w:rsidP="00FC4EA8">
            <w:pPr>
              <w:pStyle w:val="NormalnyWeb"/>
              <w:rPr>
                <w:rFonts w:asciiTheme="majorHAnsi" w:hAnsiTheme="majorHAnsi"/>
                <w:color w:val="000000"/>
                <w:sz w:val="20"/>
                <w:szCs w:val="20"/>
                <w:lang w:val="en-US"/>
              </w:rPr>
            </w:pPr>
            <w:proofErr w:type="spellStart"/>
            <w:r>
              <w:rPr>
                <w:rFonts w:asciiTheme="majorHAnsi" w:hAnsiTheme="majorHAnsi"/>
                <w:color w:val="000000"/>
                <w:sz w:val="20"/>
                <w:szCs w:val="20"/>
                <w:lang w:val="en-US"/>
              </w:rPr>
              <w:t>M</w:t>
            </w:r>
            <w:r w:rsidR="00293046" w:rsidRPr="00153A06">
              <w:rPr>
                <w:rFonts w:asciiTheme="majorHAnsi" w:hAnsiTheme="majorHAnsi"/>
                <w:color w:val="000000"/>
                <w:sz w:val="20"/>
                <w:szCs w:val="20"/>
                <w:lang w:val="en-US"/>
              </w:rPr>
              <w:t>gr</w:t>
            </w:r>
            <w:proofErr w:type="spellEnd"/>
            <w:r w:rsidR="00293046" w:rsidRPr="00153A06">
              <w:rPr>
                <w:rFonts w:asciiTheme="majorHAnsi" w:hAnsiTheme="majorHAnsi"/>
                <w:color w:val="000000"/>
                <w:sz w:val="20"/>
                <w:szCs w:val="20"/>
                <w:lang w:val="en-US"/>
              </w:rPr>
              <w:t xml:space="preserve"> Anna Atys</w:t>
            </w:r>
          </w:p>
          <w:p w:rsidR="009C7EEF" w:rsidRPr="00674D1E" w:rsidRDefault="009C7EEF" w:rsidP="009C7EEF">
            <w:pPr>
              <w:pStyle w:val="HTML-wstpniesformatowany"/>
              <w:rPr>
                <w:color w:val="92CDDC" w:themeColor="accent5" w:themeTint="99"/>
                <w:sz w:val="22"/>
                <w:szCs w:val="22"/>
                <w:lang w:val="en-US"/>
              </w:rPr>
            </w:pPr>
            <w:r>
              <w:rPr>
                <w:rFonts w:ascii="Arial" w:eastAsia="Arial" w:hAnsi="Arial" w:cs="Arial"/>
                <w:color w:val="C00000"/>
                <w:sz w:val="22"/>
                <w:szCs w:val="22"/>
                <w:lang w:val="en-US"/>
              </w:rPr>
              <w:t>dependent on admission results</w:t>
            </w:r>
          </w:p>
          <w:p w:rsidR="00674D1E" w:rsidRPr="00153A06" w:rsidRDefault="00674D1E" w:rsidP="00FC4EA8">
            <w:pPr>
              <w:pStyle w:val="NormalnyWeb"/>
              <w:rPr>
                <w:rFonts w:asciiTheme="majorHAnsi" w:hAnsiTheme="majorHAnsi"/>
                <w:color w:val="000000"/>
                <w:sz w:val="20"/>
                <w:szCs w:val="20"/>
                <w:lang w:val="en-US"/>
              </w:rPr>
            </w:pPr>
          </w:p>
        </w:tc>
        <w:tc>
          <w:tcPr>
            <w:tcW w:w="6310" w:type="dxa"/>
          </w:tcPr>
          <w:p w:rsidR="00FC4EA8" w:rsidRPr="00653FE8" w:rsidRDefault="00293046">
            <w:pPr>
              <w:keepNext/>
              <w:pBdr>
                <w:top w:val="nil"/>
                <w:left w:val="nil"/>
                <w:bottom w:val="nil"/>
                <w:right w:val="nil"/>
                <w:between w:val="nil"/>
              </w:pBdr>
              <w:spacing w:before="240" w:after="60"/>
              <w:rPr>
                <w:rFonts w:ascii="Arial" w:eastAsia="Arial" w:hAnsi="Arial" w:cs="Arial"/>
                <w:sz w:val="22"/>
                <w:szCs w:val="22"/>
              </w:rPr>
            </w:pPr>
            <w:r w:rsidRPr="003A7D6D">
              <w:rPr>
                <w:rFonts w:ascii="Arial" w:eastAsia="Arial" w:hAnsi="Arial" w:cs="Arial"/>
                <w:color w:val="000000" w:themeColor="text1"/>
                <w:sz w:val="22"/>
                <w:szCs w:val="22"/>
              </w:rPr>
              <w:t>The aim of the course is to prepare students for creative use of songs and music in teaching English to young children. While performing their own musical activities: movements with music, playing the percussion instruments, singing, listening to and creating the elementary music (Orff methods) the students will be able to acquaint themselves with music both as listeners and performers. Their acquired experience and skills will allow for deeper understanding problems connected with music and its performing. The musical knowledge will also be discussed in the context of musical development of a child. The repertoire learned during the classes students will be able to use in their work with children.</w:t>
            </w:r>
          </w:p>
        </w:tc>
        <w:tc>
          <w:tcPr>
            <w:tcW w:w="1276" w:type="dxa"/>
          </w:tcPr>
          <w:p w:rsidR="00FC4EA8" w:rsidRPr="00653FE8" w:rsidRDefault="00293046">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4</w:t>
            </w:r>
          </w:p>
        </w:tc>
        <w:tc>
          <w:tcPr>
            <w:tcW w:w="1560" w:type="dxa"/>
          </w:tcPr>
          <w:p w:rsidR="00FC4EA8" w:rsidRPr="00653FE8" w:rsidRDefault="00293046">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C1</w:t>
            </w:r>
          </w:p>
        </w:tc>
      </w:tr>
      <w:tr w:rsidR="00FC4EA8" w:rsidRPr="00653FE8" w:rsidTr="00744102">
        <w:tc>
          <w:tcPr>
            <w:tcW w:w="562" w:type="dxa"/>
          </w:tcPr>
          <w:p w:rsidR="00FC4EA8" w:rsidRPr="00293046" w:rsidRDefault="00293046" w:rsidP="00293046">
            <w:pPr>
              <w:keepNext/>
              <w:pBdr>
                <w:top w:val="nil"/>
                <w:left w:val="nil"/>
                <w:bottom w:val="nil"/>
                <w:right w:val="nil"/>
                <w:between w:val="nil"/>
              </w:pBdr>
              <w:spacing w:before="240" w:after="60"/>
              <w:rPr>
                <w:rFonts w:ascii="Arial" w:eastAsia="Arial" w:hAnsi="Arial" w:cs="Arial"/>
                <w:color w:val="000000" w:themeColor="text1"/>
                <w:sz w:val="22"/>
                <w:szCs w:val="22"/>
              </w:rPr>
            </w:pPr>
            <w:r>
              <w:rPr>
                <w:rFonts w:ascii="Arial" w:eastAsia="Arial" w:hAnsi="Arial" w:cs="Arial"/>
                <w:color w:val="000000" w:themeColor="text1"/>
                <w:sz w:val="22"/>
                <w:szCs w:val="22"/>
              </w:rPr>
              <w:lastRenderedPageBreak/>
              <w:t>13.</w:t>
            </w:r>
          </w:p>
        </w:tc>
        <w:tc>
          <w:tcPr>
            <w:tcW w:w="2122" w:type="dxa"/>
          </w:tcPr>
          <w:p w:rsidR="00FC4EA8" w:rsidRPr="003A7D6D" w:rsidRDefault="00293046">
            <w:pPr>
              <w:keepNext/>
              <w:pBdr>
                <w:top w:val="nil"/>
                <w:left w:val="nil"/>
                <w:bottom w:val="nil"/>
                <w:right w:val="nil"/>
                <w:between w:val="nil"/>
              </w:pBdr>
              <w:spacing w:before="240" w:after="60"/>
              <w:rPr>
                <w:rFonts w:ascii="Arial" w:eastAsia="Arial" w:hAnsi="Arial" w:cs="Arial"/>
                <w:color w:val="000000" w:themeColor="text1"/>
                <w:sz w:val="22"/>
                <w:szCs w:val="22"/>
              </w:rPr>
            </w:pPr>
            <w:r w:rsidRPr="00293046">
              <w:rPr>
                <w:rFonts w:ascii="Arial" w:eastAsia="Arial" w:hAnsi="Arial" w:cs="Arial"/>
                <w:color w:val="000000" w:themeColor="text1"/>
                <w:sz w:val="22"/>
                <w:szCs w:val="22"/>
              </w:rPr>
              <w:t>2300-GPTE-M2-PG</w:t>
            </w:r>
          </w:p>
        </w:tc>
        <w:tc>
          <w:tcPr>
            <w:tcW w:w="3475" w:type="dxa"/>
          </w:tcPr>
          <w:p w:rsidR="00D057EC" w:rsidRDefault="00D057EC" w:rsidP="00FC4EA8">
            <w:pPr>
              <w:pStyle w:val="NormalnyWeb"/>
              <w:rPr>
                <w:rFonts w:ascii="Arial" w:hAnsi="Arial" w:cs="Arial"/>
                <w:b/>
                <w:color w:val="000000"/>
                <w:sz w:val="22"/>
                <w:szCs w:val="22"/>
              </w:rPr>
            </w:pPr>
          </w:p>
          <w:p w:rsidR="00FC4EA8" w:rsidRPr="00D057EC" w:rsidRDefault="00FC4EA8" w:rsidP="00FC4EA8">
            <w:pPr>
              <w:pStyle w:val="NormalnyWeb"/>
              <w:rPr>
                <w:rFonts w:ascii="Arial" w:hAnsi="Arial" w:cs="Arial"/>
                <w:b/>
                <w:color w:val="000000"/>
                <w:sz w:val="22"/>
                <w:szCs w:val="22"/>
              </w:rPr>
            </w:pPr>
            <w:proofErr w:type="spellStart"/>
            <w:r w:rsidRPr="00D057EC">
              <w:rPr>
                <w:rFonts w:ascii="Arial" w:hAnsi="Arial" w:cs="Arial"/>
                <w:b/>
                <w:color w:val="000000"/>
                <w:sz w:val="22"/>
                <w:szCs w:val="22"/>
              </w:rPr>
              <w:t>Pedagogical</w:t>
            </w:r>
            <w:proofErr w:type="spellEnd"/>
            <w:r w:rsidRPr="00D057EC">
              <w:rPr>
                <w:rFonts w:ascii="Arial" w:hAnsi="Arial" w:cs="Arial"/>
                <w:b/>
                <w:color w:val="000000"/>
                <w:sz w:val="22"/>
                <w:szCs w:val="22"/>
              </w:rPr>
              <w:t xml:space="preserve"> </w:t>
            </w:r>
            <w:proofErr w:type="spellStart"/>
            <w:r w:rsidRPr="00D057EC">
              <w:rPr>
                <w:rFonts w:ascii="Arial" w:hAnsi="Arial" w:cs="Arial"/>
                <w:b/>
                <w:color w:val="000000"/>
                <w:sz w:val="22"/>
                <w:szCs w:val="22"/>
              </w:rPr>
              <w:t>grammar</w:t>
            </w:r>
            <w:proofErr w:type="spellEnd"/>
          </w:p>
          <w:p w:rsidR="00293046" w:rsidRDefault="00293046" w:rsidP="00FC4EA8">
            <w:pPr>
              <w:pStyle w:val="NormalnyWeb"/>
              <w:rPr>
                <w:rFonts w:asciiTheme="majorHAnsi" w:hAnsiTheme="majorHAnsi"/>
                <w:color w:val="000000"/>
                <w:sz w:val="20"/>
                <w:szCs w:val="20"/>
              </w:rPr>
            </w:pPr>
            <w:r w:rsidRPr="00153A06">
              <w:rPr>
                <w:rFonts w:asciiTheme="majorHAnsi" w:hAnsiTheme="majorHAnsi"/>
                <w:color w:val="000000"/>
                <w:sz w:val="20"/>
                <w:szCs w:val="20"/>
              </w:rPr>
              <w:t>Mgr Monika Galbarczyk</w:t>
            </w:r>
          </w:p>
          <w:p w:rsidR="009C7EEF" w:rsidRPr="00674D1E" w:rsidRDefault="009C7EEF" w:rsidP="009C7EEF">
            <w:pPr>
              <w:pStyle w:val="HTML-wstpniesformatowany"/>
              <w:rPr>
                <w:color w:val="92CDDC" w:themeColor="accent5" w:themeTint="99"/>
                <w:sz w:val="22"/>
                <w:szCs w:val="22"/>
                <w:lang w:val="en-US"/>
              </w:rPr>
            </w:pPr>
            <w:r>
              <w:rPr>
                <w:rFonts w:ascii="Arial" w:eastAsia="Arial" w:hAnsi="Arial" w:cs="Arial"/>
                <w:color w:val="C00000"/>
                <w:sz w:val="22"/>
                <w:szCs w:val="22"/>
                <w:lang w:val="en-US"/>
              </w:rPr>
              <w:t>dependent on admission results</w:t>
            </w:r>
          </w:p>
          <w:p w:rsidR="00674D1E" w:rsidRPr="00153A06" w:rsidRDefault="00674D1E" w:rsidP="00FC4EA8">
            <w:pPr>
              <w:pStyle w:val="NormalnyWeb"/>
              <w:rPr>
                <w:rFonts w:asciiTheme="majorHAnsi" w:hAnsiTheme="majorHAnsi"/>
                <w:color w:val="000000"/>
                <w:sz w:val="20"/>
                <w:szCs w:val="20"/>
              </w:rPr>
            </w:pPr>
          </w:p>
        </w:tc>
        <w:tc>
          <w:tcPr>
            <w:tcW w:w="6310" w:type="dxa"/>
          </w:tcPr>
          <w:p w:rsidR="00FC4EA8" w:rsidRPr="00653FE8" w:rsidRDefault="00293046">
            <w:pPr>
              <w:keepNext/>
              <w:pBdr>
                <w:top w:val="nil"/>
                <w:left w:val="nil"/>
                <w:bottom w:val="nil"/>
                <w:right w:val="nil"/>
                <w:between w:val="nil"/>
              </w:pBdr>
              <w:spacing w:before="240" w:after="60"/>
              <w:rPr>
                <w:rFonts w:ascii="Arial" w:eastAsia="Arial" w:hAnsi="Arial" w:cs="Arial"/>
                <w:sz w:val="22"/>
                <w:szCs w:val="22"/>
              </w:rPr>
            </w:pPr>
            <w:r w:rsidRPr="004B5556">
              <w:rPr>
                <w:rFonts w:ascii="Arial" w:eastAsia="Arial" w:hAnsi="Arial" w:cs="Arial"/>
                <w:sz w:val="22"/>
                <w:szCs w:val="22"/>
              </w:rPr>
              <w:t>The course is intended for speakers of English who already know and use the whole grammar of the English language. It focuses on increasing the students’ awareness and understanding of grammar and their knowledge of metalanguage, in order to enable them to discuss grammar issues at all levels of expertise.</w:t>
            </w:r>
          </w:p>
        </w:tc>
        <w:tc>
          <w:tcPr>
            <w:tcW w:w="1276" w:type="dxa"/>
          </w:tcPr>
          <w:p w:rsidR="00FC4EA8" w:rsidRPr="00653FE8" w:rsidRDefault="00293046">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4</w:t>
            </w:r>
          </w:p>
        </w:tc>
        <w:tc>
          <w:tcPr>
            <w:tcW w:w="1560" w:type="dxa"/>
          </w:tcPr>
          <w:p w:rsidR="00FC4EA8" w:rsidRPr="00653FE8" w:rsidRDefault="00293046">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C1</w:t>
            </w:r>
          </w:p>
        </w:tc>
      </w:tr>
      <w:tr w:rsidR="00FC4EA8" w:rsidRPr="00653FE8" w:rsidTr="00744102">
        <w:tc>
          <w:tcPr>
            <w:tcW w:w="562" w:type="dxa"/>
          </w:tcPr>
          <w:p w:rsidR="00FC4EA8" w:rsidRPr="00E213FD" w:rsidRDefault="00E213FD" w:rsidP="00E213FD">
            <w:pPr>
              <w:keepNext/>
              <w:pBdr>
                <w:top w:val="nil"/>
                <w:left w:val="nil"/>
                <w:bottom w:val="nil"/>
                <w:right w:val="nil"/>
                <w:between w:val="nil"/>
              </w:pBdr>
              <w:spacing w:before="240" w:after="60"/>
              <w:rPr>
                <w:rFonts w:ascii="Arial" w:eastAsia="Arial" w:hAnsi="Arial" w:cs="Arial"/>
                <w:color w:val="000000" w:themeColor="text1"/>
                <w:sz w:val="22"/>
                <w:szCs w:val="22"/>
              </w:rPr>
            </w:pPr>
            <w:r>
              <w:rPr>
                <w:rFonts w:ascii="Arial" w:eastAsia="Arial" w:hAnsi="Arial" w:cs="Arial"/>
                <w:color w:val="000000" w:themeColor="text1"/>
                <w:sz w:val="22"/>
                <w:szCs w:val="22"/>
              </w:rPr>
              <w:t>14.</w:t>
            </w:r>
          </w:p>
        </w:tc>
        <w:tc>
          <w:tcPr>
            <w:tcW w:w="2122" w:type="dxa"/>
          </w:tcPr>
          <w:p w:rsidR="00FC4EA8" w:rsidRPr="003A7D6D" w:rsidRDefault="00E213FD">
            <w:pPr>
              <w:keepNext/>
              <w:pBdr>
                <w:top w:val="nil"/>
                <w:left w:val="nil"/>
                <w:bottom w:val="nil"/>
                <w:right w:val="nil"/>
                <w:between w:val="nil"/>
              </w:pBdr>
              <w:spacing w:before="240" w:after="60"/>
              <w:rPr>
                <w:rFonts w:ascii="Arial" w:eastAsia="Arial" w:hAnsi="Arial" w:cs="Arial"/>
                <w:color w:val="000000" w:themeColor="text1"/>
                <w:sz w:val="22"/>
                <w:szCs w:val="22"/>
              </w:rPr>
            </w:pPr>
            <w:r w:rsidRPr="00E213FD">
              <w:rPr>
                <w:rFonts w:ascii="Arial" w:eastAsia="Arial" w:hAnsi="Arial" w:cs="Arial"/>
                <w:color w:val="000000" w:themeColor="text1"/>
                <w:sz w:val="22"/>
                <w:szCs w:val="22"/>
              </w:rPr>
              <w:t>2300-GPTE-M6-II-PHE</w:t>
            </w:r>
          </w:p>
        </w:tc>
        <w:tc>
          <w:tcPr>
            <w:tcW w:w="3475" w:type="dxa"/>
          </w:tcPr>
          <w:p w:rsidR="00D057EC" w:rsidRDefault="00D057EC" w:rsidP="00FC4EA8">
            <w:pPr>
              <w:pStyle w:val="NormalnyWeb"/>
              <w:rPr>
                <w:rFonts w:ascii="Arial" w:hAnsi="Arial" w:cs="Arial"/>
                <w:b/>
                <w:color w:val="000000"/>
                <w:sz w:val="22"/>
                <w:szCs w:val="22"/>
              </w:rPr>
            </w:pPr>
          </w:p>
          <w:p w:rsidR="00FC4EA8" w:rsidRDefault="00FC4EA8" w:rsidP="00FC4EA8">
            <w:pPr>
              <w:pStyle w:val="NormalnyWeb"/>
              <w:rPr>
                <w:rFonts w:ascii="Arial" w:hAnsi="Arial" w:cs="Arial"/>
                <w:b/>
                <w:color w:val="000000"/>
                <w:sz w:val="22"/>
                <w:szCs w:val="22"/>
              </w:rPr>
            </w:pPr>
            <w:proofErr w:type="spellStart"/>
            <w:r w:rsidRPr="00D057EC">
              <w:rPr>
                <w:rFonts w:ascii="Arial" w:hAnsi="Arial" w:cs="Arial"/>
                <w:b/>
                <w:color w:val="000000"/>
                <w:sz w:val="22"/>
                <w:szCs w:val="22"/>
              </w:rPr>
              <w:t>Physical</w:t>
            </w:r>
            <w:proofErr w:type="spellEnd"/>
            <w:r w:rsidRPr="00D057EC">
              <w:rPr>
                <w:rFonts w:ascii="Arial" w:hAnsi="Arial" w:cs="Arial"/>
                <w:b/>
                <w:color w:val="000000"/>
                <w:sz w:val="22"/>
                <w:szCs w:val="22"/>
              </w:rPr>
              <w:t xml:space="preserve"> and </w:t>
            </w:r>
            <w:proofErr w:type="spellStart"/>
            <w:r w:rsidRPr="00D057EC">
              <w:rPr>
                <w:rFonts w:ascii="Arial" w:hAnsi="Arial" w:cs="Arial"/>
                <w:b/>
                <w:color w:val="000000"/>
                <w:sz w:val="22"/>
                <w:szCs w:val="22"/>
              </w:rPr>
              <w:t>health</w:t>
            </w:r>
            <w:proofErr w:type="spellEnd"/>
            <w:r w:rsidRPr="00D057EC">
              <w:rPr>
                <w:rFonts w:ascii="Arial" w:hAnsi="Arial" w:cs="Arial"/>
                <w:b/>
                <w:color w:val="000000"/>
                <w:sz w:val="22"/>
                <w:szCs w:val="22"/>
              </w:rPr>
              <w:t xml:space="preserve"> </w:t>
            </w:r>
            <w:proofErr w:type="spellStart"/>
            <w:r w:rsidRPr="00D057EC">
              <w:rPr>
                <w:rFonts w:ascii="Arial" w:hAnsi="Arial" w:cs="Arial"/>
                <w:b/>
                <w:color w:val="000000"/>
                <w:sz w:val="22"/>
                <w:szCs w:val="22"/>
              </w:rPr>
              <w:t>education</w:t>
            </w:r>
            <w:proofErr w:type="spellEnd"/>
          </w:p>
          <w:p w:rsidR="009C7EEF" w:rsidRPr="00674D1E" w:rsidRDefault="009C7EEF" w:rsidP="009C7EEF">
            <w:pPr>
              <w:pStyle w:val="HTML-wstpniesformatowany"/>
              <w:rPr>
                <w:color w:val="92CDDC" w:themeColor="accent5" w:themeTint="99"/>
                <w:sz w:val="22"/>
                <w:szCs w:val="22"/>
                <w:lang w:val="en-US"/>
              </w:rPr>
            </w:pPr>
            <w:r>
              <w:rPr>
                <w:rFonts w:ascii="Arial" w:eastAsia="Arial" w:hAnsi="Arial" w:cs="Arial"/>
                <w:color w:val="C00000"/>
                <w:sz w:val="22"/>
                <w:szCs w:val="22"/>
                <w:lang w:val="en-US"/>
              </w:rPr>
              <w:t>dependent on admission results</w:t>
            </w:r>
          </w:p>
          <w:p w:rsidR="00674D1E" w:rsidRPr="00D057EC" w:rsidRDefault="00674D1E" w:rsidP="00FC4EA8">
            <w:pPr>
              <w:pStyle w:val="NormalnyWeb"/>
              <w:rPr>
                <w:rFonts w:ascii="Arial" w:hAnsi="Arial" w:cs="Arial"/>
                <w:b/>
                <w:color w:val="000000"/>
                <w:sz w:val="22"/>
                <w:szCs w:val="22"/>
              </w:rPr>
            </w:pPr>
          </w:p>
        </w:tc>
        <w:tc>
          <w:tcPr>
            <w:tcW w:w="6310" w:type="dxa"/>
          </w:tcPr>
          <w:p w:rsidR="00E213FD" w:rsidRPr="00965D27" w:rsidRDefault="00E213FD" w:rsidP="00E213FD">
            <w:pPr>
              <w:pBdr>
                <w:top w:val="nil"/>
                <w:left w:val="nil"/>
                <w:bottom w:val="nil"/>
                <w:right w:val="nil"/>
                <w:between w:val="nil"/>
              </w:pBdr>
              <w:jc w:val="both"/>
              <w:rPr>
                <w:rFonts w:ascii="Arial" w:eastAsia="Arial" w:hAnsi="Arial" w:cs="Arial"/>
                <w:color w:val="000000" w:themeColor="text1"/>
                <w:sz w:val="22"/>
                <w:szCs w:val="22"/>
              </w:rPr>
            </w:pPr>
            <w:r w:rsidRPr="00965D27">
              <w:rPr>
                <w:rFonts w:ascii="Arial" w:eastAsia="Arial" w:hAnsi="Arial" w:cs="Arial"/>
                <w:color w:val="000000" w:themeColor="text1"/>
                <w:sz w:val="22"/>
                <w:szCs w:val="22"/>
              </w:rPr>
              <w:t xml:space="preserve">Physical education is a part of the total educational program that contributes, mainly through movement exercises, to the total growth and development of all children. </w:t>
            </w:r>
            <w:r w:rsidRPr="00965D27">
              <w:rPr>
                <w:rFonts w:ascii="Arial" w:eastAsia="Arial" w:hAnsi="Arial" w:cs="Arial"/>
                <w:color w:val="000000" w:themeColor="text1"/>
                <w:sz w:val="22"/>
                <w:szCs w:val="22"/>
                <w:highlight w:val="white"/>
              </w:rPr>
              <w:t>Students will become familiar with organizing and presenting health and physical education content, materials, curricula, community resources, using technology, and communicating about healthy lifestyles.</w:t>
            </w:r>
            <w:r w:rsidRPr="00965D27">
              <w:rPr>
                <w:rFonts w:ascii="Arial" w:eastAsia="Arial" w:hAnsi="Arial" w:cs="Arial"/>
                <w:color w:val="000000" w:themeColor="text1"/>
                <w:sz w:val="22"/>
                <w:szCs w:val="22"/>
              </w:rPr>
              <w:t xml:space="preserve"> The main aim of the course is to learn and use major concepts of health education, human movement and physical activity as central elements to foster active healthy lifestyles. </w:t>
            </w:r>
          </w:p>
          <w:p w:rsidR="00FC4EA8" w:rsidRPr="00653FE8" w:rsidRDefault="00FC4EA8">
            <w:pPr>
              <w:keepNext/>
              <w:pBdr>
                <w:top w:val="nil"/>
                <w:left w:val="nil"/>
                <w:bottom w:val="nil"/>
                <w:right w:val="nil"/>
                <w:between w:val="nil"/>
              </w:pBdr>
              <w:spacing w:before="240" w:after="60"/>
              <w:rPr>
                <w:rFonts w:ascii="Arial" w:eastAsia="Arial" w:hAnsi="Arial" w:cs="Arial"/>
                <w:sz w:val="22"/>
                <w:szCs w:val="22"/>
              </w:rPr>
            </w:pPr>
          </w:p>
        </w:tc>
        <w:tc>
          <w:tcPr>
            <w:tcW w:w="1276" w:type="dxa"/>
          </w:tcPr>
          <w:p w:rsidR="00FC4EA8" w:rsidRPr="00653FE8" w:rsidRDefault="00E213FD">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4</w:t>
            </w:r>
          </w:p>
        </w:tc>
        <w:tc>
          <w:tcPr>
            <w:tcW w:w="1560" w:type="dxa"/>
          </w:tcPr>
          <w:p w:rsidR="00FC4EA8" w:rsidRPr="00653FE8" w:rsidRDefault="00E213FD">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C1</w:t>
            </w:r>
          </w:p>
        </w:tc>
      </w:tr>
      <w:tr w:rsidR="00FC4EA8" w:rsidRPr="00D057EC" w:rsidTr="00744102">
        <w:tc>
          <w:tcPr>
            <w:tcW w:w="562" w:type="dxa"/>
          </w:tcPr>
          <w:p w:rsidR="00FC4EA8" w:rsidRPr="00E213FD" w:rsidRDefault="00E213FD" w:rsidP="00E213FD">
            <w:pPr>
              <w:keepNext/>
              <w:pBdr>
                <w:top w:val="nil"/>
                <w:left w:val="nil"/>
                <w:bottom w:val="nil"/>
                <w:right w:val="nil"/>
                <w:between w:val="nil"/>
              </w:pBdr>
              <w:spacing w:before="240" w:after="60"/>
              <w:rPr>
                <w:rFonts w:ascii="Arial" w:eastAsia="Arial" w:hAnsi="Arial" w:cs="Arial"/>
                <w:color w:val="000000" w:themeColor="text1"/>
                <w:sz w:val="22"/>
                <w:szCs w:val="22"/>
              </w:rPr>
            </w:pPr>
            <w:r>
              <w:rPr>
                <w:rFonts w:ascii="Arial" w:eastAsia="Arial" w:hAnsi="Arial" w:cs="Arial"/>
                <w:color w:val="000000" w:themeColor="text1"/>
                <w:sz w:val="22"/>
                <w:szCs w:val="22"/>
              </w:rPr>
              <w:t>15.</w:t>
            </w:r>
          </w:p>
        </w:tc>
        <w:tc>
          <w:tcPr>
            <w:tcW w:w="2122" w:type="dxa"/>
          </w:tcPr>
          <w:p w:rsidR="00FC4EA8" w:rsidRPr="003A7D6D" w:rsidRDefault="00E213FD">
            <w:pPr>
              <w:keepNext/>
              <w:pBdr>
                <w:top w:val="nil"/>
                <w:left w:val="nil"/>
                <w:bottom w:val="nil"/>
                <w:right w:val="nil"/>
                <w:between w:val="nil"/>
              </w:pBdr>
              <w:spacing w:before="240" w:after="60"/>
              <w:rPr>
                <w:rFonts w:ascii="Arial" w:eastAsia="Arial" w:hAnsi="Arial" w:cs="Arial"/>
                <w:color w:val="000000" w:themeColor="text1"/>
                <w:sz w:val="22"/>
                <w:szCs w:val="22"/>
              </w:rPr>
            </w:pPr>
            <w:r w:rsidRPr="00E213FD">
              <w:rPr>
                <w:rFonts w:ascii="Arial" w:eastAsia="Arial" w:hAnsi="Arial" w:cs="Arial"/>
                <w:color w:val="000000" w:themeColor="text1"/>
                <w:sz w:val="22"/>
                <w:szCs w:val="22"/>
              </w:rPr>
              <w:t>2300-J-DWNJA-PT</w:t>
            </w:r>
          </w:p>
        </w:tc>
        <w:tc>
          <w:tcPr>
            <w:tcW w:w="3475" w:type="dxa"/>
          </w:tcPr>
          <w:p w:rsidR="00FC4EA8" w:rsidRPr="00D057EC" w:rsidRDefault="00E213FD" w:rsidP="00FC4EA8">
            <w:pPr>
              <w:pStyle w:val="NormalnyWeb"/>
              <w:rPr>
                <w:rFonts w:ascii="Arial" w:hAnsi="Arial" w:cs="Arial"/>
                <w:b/>
                <w:color w:val="000000"/>
                <w:sz w:val="22"/>
                <w:szCs w:val="22"/>
              </w:rPr>
            </w:pPr>
            <w:proofErr w:type="spellStart"/>
            <w:r w:rsidRPr="00D057EC">
              <w:rPr>
                <w:rFonts w:ascii="Arial" w:hAnsi="Arial" w:cs="Arial"/>
                <w:b/>
                <w:color w:val="000000"/>
                <w:sz w:val="22"/>
                <w:szCs w:val="22"/>
              </w:rPr>
              <w:t>Children's</w:t>
            </w:r>
            <w:proofErr w:type="spellEnd"/>
            <w:r w:rsidRPr="00D057EC">
              <w:rPr>
                <w:rFonts w:ascii="Arial" w:hAnsi="Arial" w:cs="Arial"/>
                <w:b/>
                <w:color w:val="000000"/>
                <w:sz w:val="22"/>
                <w:szCs w:val="22"/>
              </w:rPr>
              <w:t xml:space="preserve"> FL </w:t>
            </w:r>
            <w:proofErr w:type="spellStart"/>
            <w:r w:rsidRPr="00D057EC">
              <w:rPr>
                <w:rFonts w:ascii="Arial" w:hAnsi="Arial" w:cs="Arial"/>
                <w:b/>
                <w:color w:val="000000"/>
                <w:sz w:val="22"/>
                <w:szCs w:val="22"/>
              </w:rPr>
              <w:t>literacy</w:t>
            </w:r>
            <w:proofErr w:type="spellEnd"/>
            <w:r w:rsidRPr="00D057EC">
              <w:rPr>
                <w:rFonts w:ascii="Arial" w:hAnsi="Arial" w:cs="Arial"/>
                <w:b/>
                <w:color w:val="000000"/>
                <w:sz w:val="22"/>
                <w:szCs w:val="22"/>
              </w:rPr>
              <w:t xml:space="preserve"> development/</w:t>
            </w:r>
            <w:r w:rsidR="00126B01" w:rsidRPr="00D057EC">
              <w:rPr>
                <w:rFonts w:ascii="Arial" w:hAnsi="Arial" w:cs="Arial"/>
                <w:b/>
                <w:color w:val="000000"/>
                <w:sz w:val="22"/>
                <w:szCs w:val="22"/>
              </w:rPr>
              <w:t>Praca z tekstem jako źródło rozwoju językowego dzieci (</w:t>
            </w:r>
            <w:proofErr w:type="spellStart"/>
            <w:r w:rsidR="00126B01" w:rsidRPr="00D057EC">
              <w:rPr>
                <w:rFonts w:ascii="Arial" w:hAnsi="Arial" w:cs="Arial"/>
                <w:b/>
                <w:color w:val="000000"/>
                <w:sz w:val="22"/>
                <w:szCs w:val="22"/>
              </w:rPr>
              <w:t>Literacy</w:t>
            </w:r>
            <w:proofErr w:type="spellEnd"/>
            <w:r w:rsidR="00126B01" w:rsidRPr="00D057EC">
              <w:rPr>
                <w:rFonts w:ascii="Arial" w:hAnsi="Arial" w:cs="Arial"/>
                <w:b/>
                <w:color w:val="000000"/>
                <w:sz w:val="22"/>
                <w:szCs w:val="22"/>
              </w:rPr>
              <w:t>)</w:t>
            </w:r>
          </w:p>
          <w:p w:rsidR="00E213FD" w:rsidRDefault="00E213FD" w:rsidP="00FC4EA8">
            <w:pPr>
              <w:pStyle w:val="NormalnyWeb"/>
              <w:rPr>
                <w:rFonts w:asciiTheme="majorHAnsi" w:hAnsiTheme="majorHAnsi"/>
                <w:color w:val="000000"/>
                <w:sz w:val="20"/>
                <w:szCs w:val="20"/>
              </w:rPr>
            </w:pPr>
            <w:r w:rsidRPr="00153A06">
              <w:rPr>
                <w:rFonts w:asciiTheme="majorHAnsi" w:hAnsiTheme="majorHAnsi"/>
                <w:color w:val="000000"/>
                <w:sz w:val="20"/>
                <w:szCs w:val="20"/>
              </w:rPr>
              <w:t>Mgr Marta Słowikowska</w:t>
            </w:r>
          </w:p>
          <w:p w:rsidR="009C7EEF" w:rsidRPr="00674D1E" w:rsidRDefault="009C7EEF" w:rsidP="009C7EEF">
            <w:pPr>
              <w:pStyle w:val="HTML-wstpniesformatowany"/>
              <w:rPr>
                <w:color w:val="92CDDC" w:themeColor="accent5" w:themeTint="99"/>
                <w:sz w:val="22"/>
                <w:szCs w:val="22"/>
                <w:lang w:val="en-US"/>
              </w:rPr>
            </w:pPr>
            <w:r>
              <w:rPr>
                <w:rFonts w:ascii="Arial" w:eastAsia="Arial" w:hAnsi="Arial" w:cs="Arial"/>
                <w:color w:val="C00000"/>
                <w:sz w:val="22"/>
                <w:szCs w:val="22"/>
                <w:lang w:val="en-US"/>
              </w:rPr>
              <w:t>dependent on admission results</w:t>
            </w:r>
          </w:p>
          <w:p w:rsidR="00674D1E" w:rsidRPr="00153A06" w:rsidRDefault="00674D1E" w:rsidP="00FC4EA8">
            <w:pPr>
              <w:pStyle w:val="NormalnyWeb"/>
              <w:rPr>
                <w:rFonts w:asciiTheme="majorHAnsi" w:hAnsiTheme="majorHAnsi"/>
                <w:color w:val="000000"/>
                <w:sz w:val="20"/>
                <w:szCs w:val="20"/>
              </w:rPr>
            </w:pPr>
          </w:p>
        </w:tc>
        <w:tc>
          <w:tcPr>
            <w:tcW w:w="6310" w:type="dxa"/>
          </w:tcPr>
          <w:p w:rsidR="00FC4EA8" w:rsidRPr="00D057EC" w:rsidRDefault="00D057EC">
            <w:pPr>
              <w:keepNext/>
              <w:pBdr>
                <w:top w:val="nil"/>
                <w:left w:val="nil"/>
                <w:bottom w:val="nil"/>
                <w:right w:val="nil"/>
                <w:between w:val="nil"/>
              </w:pBdr>
              <w:spacing w:before="240" w:after="60"/>
              <w:rPr>
                <w:rFonts w:ascii="Arial" w:eastAsia="Arial" w:hAnsi="Arial" w:cs="Arial"/>
                <w:sz w:val="22"/>
                <w:szCs w:val="22"/>
              </w:rPr>
            </w:pPr>
            <w:r w:rsidRPr="00E724C7">
              <w:rPr>
                <w:rFonts w:ascii="Arial" w:hAnsi="Arial" w:cs="Arial"/>
                <w:color w:val="FF0000"/>
              </w:rPr>
              <w:t>Detailed information will be available as soon as possible</w:t>
            </w:r>
          </w:p>
        </w:tc>
        <w:tc>
          <w:tcPr>
            <w:tcW w:w="1276" w:type="dxa"/>
          </w:tcPr>
          <w:p w:rsidR="00FC4EA8" w:rsidRPr="00D057EC" w:rsidRDefault="00502A0F">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4</w:t>
            </w:r>
          </w:p>
        </w:tc>
        <w:tc>
          <w:tcPr>
            <w:tcW w:w="1560" w:type="dxa"/>
          </w:tcPr>
          <w:p w:rsidR="00FC4EA8" w:rsidRPr="00D057EC" w:rsidRDefault="00502A0F">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B2</w:t>
            </w:r>
          </w:p>
        </w:tc>
      </w:tr>
      <w:tr w:rsidR="00126B01" w:rsidRPr="00126B01" w:rsidTr="00744102">
        <w:tc>
          <w:tcPr>
            <w:tcW w:w="562" w:type="dxa"/>
          </w:tcPr>
          <w:p w:rsidR="00126B01" w:rsidRPr="00FE686D" w:rsidRDefault="00FE686D" w:rsidP="00FE686D">
            <w:pPr>
              <w:keepNext/>
              <w:pBdr>
                <w:top w:val="nil"/>
                <w:left w:val="nil"/>
                <w:bottom w:val="nil"/>
                <w:right w:val="nil"/>
                <w:between w:val="nil"/>
              </w:pBdr>
              <w:spacing w:before="240" w:after="60"/>
              <w:rPr>
                <w:rFonts w:ascii="Arial" w:eastAsia="Arial" w:hAnsi="Arial" w:cs="Arial"/>
                <w:color w:val="000000" w:themeColor="text1"/>
                <w:sz w:val="22"/>
                <w:szCs w:val="22"/>
                <w:lang w:val="pl-PL"/>
              </w:rPr>
            </w:pPr>
            <w:r>
              <w:rPr>
                <w:rFonts w:ascii="Arial" w:eastAsia="Arial" w:hAnsi="Arial" w:cs="Arial"/>
                <w:color w:val="000000" w:themeColor="text1"/>
                <w:sz w:val="22"/>
                <w:szCs w:val="22"/>
                <w:lang w:val="pl-PL"/>
              </w:rPr>
              <w:lastRenderedPageBreak/>
              <w:t>16.</w:t>
            </w:r>
          </w:p>
        </w:tc>
        <w:tc>
          <w:tcPr>
            <w:tcW w:w="2122" w:type="dxa"/>
          </w:tcPr>
          <w:p w:rsidR="00126B01" w:rsidRPr="00E213FD" w:rsidRDefault="00FE686D">
            <w:pPr>
              <w:keepNext/>
              <w:pBdr>
                <w:top w:val="nil"/>
                <w:left w:val="nil"/>
                <w:bottom w:val="nil"/>
                <w:right w:val="nil"/>
                <w:between w:val="nil"/>
              </w:pBdr>
              <w:spacing w:before="240" w:after="60"/>
              <w:rPr>
                <w:rFonts w:ascii="Arial" w:eastAsia="Arial" w:hAnsi="Arial" w:cs="Arial"/>
                <w:color w:val="000000" w:themeColor="text1"/>
                <w:sz w:val="22"/>
                <w:szCs w:val="22"/>
                <w:lang w:val="pl-PL"/>
              </w:rPr>
            </w:pPr>
            <w:r w:rsidRPr="00FE686D">
              <w:rPr>
                <w:rFonts w:ascii="Arial" w:eastAsia="Arial" w:hAnsi="Arial" w:cs="Arial"/>
                <w:color w:val="000000" w:themeColor="text1"/>
                <w:sz w:val="22"/>
                <w:szCs w:val="22"/>
                <w:lang w:val="pl-PL"/>
              </w:rPr>
              <w:t>2300-GPTE-M3-PAD</w:t>
            </w:r>
          </w:p>
        </w:tc>
        <w:tc>
          <w:tcPr>
            <w:tcW w:w="3475" w:type="dxa"/>
          </w:tcPr>
          <w:p w:rsidR="00126B01" w:rsidRPr="00D057EC" w:rsidRDefault="00126B01" w:rsidP="00FC4EA8">
            <w:pPr>
              <w:pStyle w:val="NormalnyWeb"/>
              <w:rPr>
                <w:rFonts w:ascii="Arial" w:hAnsi="Arial" w:cs="Arial"/>
                <w:b/>
                <w:color w:val="000000"/>
                <w:sz w:val="22"/>
                <w:szCs w:val="22"/>
                <w:lang w:val="en-US"/>
              </w:rPr>
            </w:pPr>
            <w:r w:rsidRPr="00D057EC">
              <w:rPr>
                <w:rFonts w:ascii="Arial" w:hAnsi="Arial" w:cs="Arial"/>
                <w:b/>
                <w:color w:val="000000"/>
                <w:sz w:val="22"/>
                <w:szCs w:val="22"/>
                <w:lang w:val="en-US"/>
              </w:rPr>
              <w:t>Professional and Academic Discourse [</w:t>
            </w:r>
            <w:proofErr w:type="spellStart"/>
            <w:r w:rsidRPr="00D057EC">
              <w:rPr>
                <w:rFonts w:ascii="Arial" w:hAnsi="Arial" w:cs="Arial"/>
                <w:b/>
                <w:bCs/>
                <w:color w:val="000000"/>
                <w:sz w:val="22"/>
                <w:szCs w:val="22"/>
                <w:lang w:val="en-US"/>
              </w:rPr>
              <w:t>przedmiot</w:t>
            </w:r>
            <w:proofErr w:type="spellEnd"/>
            <w:r w:rsidRPr="00D057EC">
              <w:rPr>
                <w:rFonts w:ascii="Arial" w:hAnsi="Arial" w:cs="Arial"/>
                <w:b/>
                <w:bCs/>
                <w:color w:val="000000"/>
                <w:sz w:val="22"/>
                <w:szCs w:val="22"/>
                <w:lang w:val="en-US"/>
              </w:rPr>
              <w:t xml:space="preserve"> </w:t>
            </w:r>
            <w:proofErr w:type="spellStart"/>
            <w:r w:rsidRPr="00D057EC">
              <w:rPr>
                <w:rFonts w:ascii="Arial" w:hAnsi="Arial" w:cs="Arial"/>
                <w:b/>
                <w:bCs/>
                <w:color w:val="000000"/>
                <w:sz w:val="22"/>
                <w:szCs w:val="22"/>
                <w:lang w:val="en-US"/>
              </w:rPr>
              <w:t>całoroczny</w:t>
            </w:r>
            <w:proofErr w:type="spellEnd"/>
            <w:r w:rsidRPr="00D057EC">
              <w:rPr>
                <w:rFonts w:ascii="Arial" w:hAnsi="Arial" w:cs="Arial"/>
                <w:b/>
                <w:bCs/>
                <w:color w:val="000000"/>
                <w:sz w:val="22"/>
                <w:szCs w:val="22"/>
                <w:lang w:val="en-US"/>
              </w:rPr>
              <w:t>!</w:t>
            </w:r>
            <w:r w:rsidRPr="00D057EC">
              <w:rPr>
                <w:rFonts w:ascii="Arial" w:hAnsi="Arial" w:cs="Arial"/>
                <w:b/>
                <w:color w:val="000000"/>
                <w:sz w:val="22"/>
                <w:szCs w:val="22"/>
                <w:lang w:val="en-US"/>
              </w:rPr>
              <w:t>]</w:t>
            </w:r>
          </w:p>
          <w:p w:rsidR="00FE686D" w:rsidRDefault="00FE686D" w:rsidP="00FC4EA8">
            <w:pPr>
              <w:pStyle w:val="NormalnyWeb"/>
              <w:rPr>
                <w:rFonts w:asciiTheme="majorHAnsi" w:hAnsiTheme="majorHAnsi"/>
                <w:color w:val="000000"/>
                <w:sz w:val="20"/>
                <w:szCs w:val="20"/>
                <w:lang w:val="en-US"/>
              </w:rPr>
            </w:pPr>
            <w:proofErr w:type="spellStart"/>
            <w:r w:rsidRPr="00153A06">
              <w:rPr>
                <w:rFonts w:asciiTheme="majorHAnsi" w:hAnsiTheme="majorHAnsi"/>
                <w:color w:val="000000"/>
                <w:sz w:val="20"/>
                <w:szCs w:val="20"/>
                <w:lang w:val="en-US"/>
              </w:rPr>
              <w:t>Mgr</w:t>
            </w:r>
            <w:proofErr w:type="spellEnd"/>
            <w:r w:rsidRPr="00153A06">
              <w:rPr>
                <w:rFonts w:asciiTheme="majorHAnsi" w:hAnsiTheme="majorHAnsi"/>
                <w:color w:val="000000"/>
                <w:sz w:val="20"/>
                <w:szCs w:val="20"/>
                <w:lang w:val="en-US"/>
              </w:rPr>
              <w:t xml:space="preserve"> Joshua </w:t>
            </w:r>
            <w:proofErr w:type="spellStart"/>
            <w:r w:rsidRPr="00153A06">
              <w:rPr>
                <w:rFonts w:asciiTheme="majorHAnsi" w:hAnsiTheme="majorHAnsi"/>
                <w:color w:val="000000"/>
                <w:sz w:val="20"/>
                <w:szCs w:val="20"/>
                <w:lang w:val="en-US"/>
              </w:rPr>
              <w:t>Skjold</w:t>
            </w:r>
            <w:proofErr w:type="spellEnd"/>
          </w:p>
          <w:p w:rsidR="009C7EEF" w:rsidRPr="00674D1E" w:rsidRDefault="009C7EEF" w:rsidP="009C7EEF">
            <w:pPr>
              <w:pStyle w:val="HTML-wstpniesformatowany"/>
              <w:rPr>
                <w:color w:val="92CDDC" w:themeColor="accent5" w:themeTint="99"/>
                <w:sz w:val="22"/>
                <w:szCs w:val="22"/>
                <w:lang w:val="en-US"/>
              </w:rPr>
            </w:pPr>
            <w:r>
              <w:rPr>
                <w:rFonts w:ascii="Arial" w:eastAsia="Arial" w:hAnsi="Arial" w:cs="Arial"/>
                <w:color w:val="C00000"/>
                <w:sz w:val="22"/>
                <w:szCs w:val="22"/>
                <w:lang w:val="en-US"/>
              </w:rPr>
              <w:t>dependent on admission results</w:t>
            </w:r>
          </w:p>
          <w:p w:rsidR="00674D1E" w:rsidRPr="00153A06" w:rsidRDefault="00674D1E" w:rsidP="00FC4EA8">
            <w:pPr>
              <w:pStyle w:val="NormalnyWeb"/>
              <w:rPr>
                <w:rFonts w:asciiTheme="majorHAnsi" w:hAnsiTheme="majorHAnsi"/>
                <w:color w:val="000000"/>
                <w:sz w:val="20"/>
                <w:szCs w:val="20"/>
                <w:lang w:val="en-US"/>
              </w:rPr>
            </w:pPr>
          </w:p>
        </w:tc>
        <w:tc>
          <w:tcPr>
            <w:tcW w:w="6310" w:type="dxa"/>
          </w:tcPr>
          <w:p w:rsidR="00126B01" w:rsidRPr="00126B01" w:rsidRDefault="00FE686D">
            <w:pPr>
              <w:keepNext/>
              <w:pBdr>
                <w:top w:val="nil"/>
                <w:left w:val="nil"/>
                <w:bottom w:val="nil"/>
                <w:right w:val="nil"/>
                <w:between w:val="nil"/>
              </w:pBdr>
              <w:spacing w:before="240" w:after="60"/>
              <w:rPr>
                <w:rFonts w:ascii="Arial" w:eastAsia="Arial" w:hAnsi="Arial" w:cs="Arial"/>
                <w:sz w:val="22"/>
                <w:szCs w:val="22"/>
              </w:rPr>
            </w:pPr>
            <w:r w:rsidRPr="00FE686D">
              <w:rPr>
                <w:rFonts w:ascii="Arial" w:eastAsia="Arial" w:hAnsi="Arial" w:cs="Arial"/>
                <w:sz w:val="22"/>
                <w:szCs w:val="22"/>
              </w:rPr>
              <w:t xml:space="preserve">The aim of this two-semester course is to </w:t>
            </w:r>
            <w:proofErr w:type="spellStart"/>
            <w:r w:rsidRPr="00FE686D">
              <w:rPr>
                <w:rFonts w:ascii="Arial" w:eastAsia="Arial" w:hAnsi="Arial" w:cs="Arial"/>
                <w:sz w:val="22"/>
                <w:szCs w:val="22"/>
              </w:rPr>
              <w:t>practise</w:t>
            </w:r>
            <w:proofErr w:type="spellEnd"/>
            <w:r w:rsidRPr="00FE686D">
              <w:rPr>
                <w:rFonts w:ascii="Arial" w:eastAsia="Arial" w:hAnsi="Arial" w:cs="Arial"/>
                <w:sz w:val="22"/>
                <w:szCs w:val="22"/>
              </w:rPr>
              <w:t xml:space="preserve"> understanding and creating texts written in a formal style with professional vocabulary. Students read/listen to as well as create texts such as presentations, reviews and research papers, get acquainted with various forms of presenting research, take part in discussions at the academic level.</w:t>
            </w:r>
          </w:p>
        </w:tc>
        <w:tc>
          <w:tcPr>
            <w:tcW w:w="1276" w:type="dxa"/>
          </w:tcPr>
          <w:p w:rsidR="00126B01" w:rsidRPr="00126B01" w:rsidRDefault="00FE686D">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4</w:t>
            </w:r>
          </w:p>
        </w:tc>
        <w:tc>
          <w:tcPr>
            <w:tcW w:w="1560" w:type="dxa"/>
          </w:tcPr>
          <w:p w:rsidR="00126B01" w:rsidRPr="00126B01" w:rsidRDefault="00FE686D">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C1</w:t>
            </w:r>
          </w:p>
        </w:tc>
      </w:tr>
      <w:tr w:rsidR="00126B01" w:rsidRPr="00126B01" w:rsidTr="00744102">
        <w:tc>
          <w:tcPr>
            <w:tcW w:w="562" w:type="dxa"/>
          </w:tcPr>
          <w:p w:rsidR="00126B01" w:rsidRPr="00FE686D" w:rsidRDefault="00FE686D" w:rsidP="00FE686D">
            <w:pPr>
              <w:keepNext/>
              <w:pBdr>
                <w:top w:val="nil"/>
                <w:left w:val="nil"/>
                <w:bottom w:val="nil"/>
                <w:right w:val="nil"/>
                <w:between w:val="nil"/>
              </w:pBdr>
              <w:spacing w:before="240" w:after="60"/>
              <w:rPr>
                <w:rFonts w:ascii="Arial" w:eastAsia="Arial" w:hAnsi="Arial" w:cs="Arial"/>
                <w:color w:val="000000" w:themeColor="text1"/>
                <w:sz w:val="22"/>
                <w:szCs w:val="22"/>
              </w:rPr>
            </w:pPr>
            <w:r>
              <w:rPr>
                <w:rFonts w:ascii="Arial" w:eastAsia="Arial" w:hAnsi="Arial" w:cs="Arial"/>
                <w:color w:val="000000" w:themeColor="text1"/>
                <w:sz w:val="22"/>
                <w:szCs w:val="22"/>
              </w:rPr>
              <w:t>17.</w:t>
            </w:r>
          </w:p>
        </w:tc>
        <w:tc>
          <w:tcPr>
            <w:tcW w:w="2122" w:type="dxa"/>
          </w:tcPr>
          <w:p w:rsidR="00126B01" w:rsidRPr="003A7D6D" w:rsidRDefault="00FE686D">
            <w:pPr>
              <w:keepNext/>
              <w:pBdr>
                <w:top w:val="nil"/>
                <w:left w:val="nil"/>
                <w:bottom w:val="nil"/>
                <w:right w:val="nil"/>
                <w:between w:val="nil"/>
              </w:pBdr>
              <w:spacing w:before="240" w:after="60"/>
              <w:rPr>
                <w:rFonts w:ascii="Arial" w:eastAsia="Arial" w:hAnsi="Arial" w:cs="Arial"/>
                <w:color w:val="000000" w:themeColor="text1"/>
                <w:sz w:val="22"/>
                <w:szCs w:val="22"/>
              </w:rPr>
            </w:pPr>
            <w:r w:rsidRPr="00FE686D">
              <w:rPr>
                <w:rFonts w:ascii="Arial" w:eastAsia="Arial" w:hAnsi="Arial" w:cs="Arial"/>
                <w:color w:val="000000" w:themeColor="text1"/>
                <w:sz w:val="22"/>
                <w:szCs w:val="22"/>
              </w:rPr>
              <w:t>2300-OG-GPTE-PS</w:t>
            </w:r>
          </w:p>
        </w:tc>
        <w:tc>
          <w:tcPr>
            <w:tcW w:w="3475" w:type="dxa"/>
          </w:tcPr>
          <w:p w:rsidR="00153A06" w:rsidRPr="00674D1E" w:rsidRDefault="00153A06" w:rsidP="00FC4EA8">
            <w:pPr>
              <w:pStyle w:val="NormalnyWeb"/>
              <w:rPr>
                <w:rFonts w:ascii="Arial" w:hAnsi="Arial" w:cs="Arial"/>
                <w:b/>
                <w:color w:val="000000"/>
                <w:sz w:val="22"/>
                <w:szCs w:val="22"/>
                <w:lang w:val="en-US"/>
              </w:rPr>
            </w:pPr>
          </w:p>
          <w:p w:rsidR="00126B01" w:rsidRPr="00153A06" w:rsidRDefault="00126B01" w:rsidP="00FC4EA8">
            <w:pPr>
              <w:pStyle w:val="NormalnyWeb"/>
              <w:rPr>
                <w:rFonts w:ascii="Arial" w:hAnsi="Arial" w:cs="Arial"/>
                <w:b/>
                <w:color w:val="000000"/>
                <w:sz w:val="22"/>
                <w:szCs w:val="22"/>
                <w:lang w:val="en-US"/>
              </w:rPr>
            </w:pPr>
            <w:r w:rsidRPr="00153A06">
              <w:rPr>
                <w:rFonts w:ascii="Arial" w:hAnsi="Arial" w:cs="Arial"/>
                <w:b/>
                <w:color w:val="000000"/>
                <w:sz w:val="22"/>
                <w:szCs w:val="22"/>
                <w:lang w:val="en-US"/>
              </w:rPr>
              <w:t>Public speaking</w:t>
            </w:r>
          </w:p>
          <w:p w:rsidR="008857BC" w:rsidRDefault="008857BC" w:rsidP="00FC4EA8">
            <w:pPr>
              <w:pStyle w:val="NormalnyWeb"/>
              <w:rPr>
                <w:rFonts w:asciiTheme="majorHAnsi" w:hAnsiTheme="majorHAnsi"/>
                <w:color w:val="000000"/>
                <w:sz w:val="20"/>
                <w:szCs w:val="20"/>
                <w:lang w:val="en-US"/>
              </w:rPr>
            </w:pPr>
            <w:proofErr w:type="spellStart"/>
            <w:r w:rsidRPr="00153A06">
              <w:rPr>
                <w:rFonts w:asciiTheme="majorHAnsi" w:hAnsiTheme="majorHAnsi"/>
                <w:color w:val="000000"/>
                <w:sz w:val="20"/>
                <w:szCs w:val="20"/>
                <w:lang w:val="en-US"/>
              </w:rPr>
              <w:t>Mgr</w:t>
            </w:r>
            <w:proofErr w:type="spellEnd"/>
            <w:r w:rsidRPr="00153A06">
              <w:rPr>
                <w:rFonts w:asciiTheme="majorHAnsi" w:hAnsiTheme="majorHAnsi"/>
                <w:color w:val="000000"/>
                <w:sz w:val="20"/>
                <w:szCs w:val="20"/>
                <w:lang w:val="en-US"/>
              </w:rPr>
              <w:t xml:space="preserve"> Joshua </w:t>
            </w:r>
            <w:proofErr w:type="spellStart"/>
            <w:r w:rsidRPr="00153A06">
              <w:rPr>
                <w:rFonts w:asciiTheme="majorHAnsi" w:hAnsiTheme="majorHAnsi"/>
                <w:color w:val="000000"/>
                <w:sz w:val="20"/>
                <w:szCs w:val="20"/>
                <w:lang w:val="en-US"/>
              </w:rPr>
              <w:t>Skjold</w:t>
            </w:r>
            <w:proofErr w:type="spellEnd"/>
          </w:p>
          <w:p w:rsidR="00674D1E" w:rsidRDefault="00674D1E" w:rsidP="00FC4EA8">
            <w:pPr>
              <w:pStyle w:val="NormalnyWeb"/>
              <w:rPr>
                <w:rFonts w:asciiTheme="majorHAnsi" w:hAnsiTheme="majorHAnsi"/>
                <w:color w:val="000000"/>
                <w:sz w:val="20"/>
                <w:szCs w:val="20"/>
                <w:lang w:val="en-US"/>
              </w:rPr>
            </w:pPr>
          </w:p>
          <w:p w:rsidR="009C7EEF" w:rsidRPr="00674D1E" w:rsidRDefault="009C7EEF" w:rsidP="009C7EEF">
            <w:pPr>
              <w:pStyle w:val="HTML-wstpniesformatowany"/>
              <w:rPr>
                <w:color w:val="92CDDC" w:themeColor="accent5" w:themeTint="99"/>
                <w:sz w:val="22"/>
                <w:szCs w:val="22"/>
                <w:lang w:val="en-US"/>
              </w:rPr>
            </w:pPr>
            <w:r>
              <w:rPr>
                <w:rFonts w:ascii="Arial" w:eastAsia="Arial" w:hAnsi="Arial" w:cs="Arial"/>
                <w:color w:val="C00000"/>
                <w:sz w:val="22"/>
                <w:szCs w:val="22"/>
                <w:lang w:val="en-US"/>
              </w:rPr>
              <w:t>dependent on admission results</w:t>
            </w:r>
          </w:p>
          <w:p w:rsidR="00674D1E" w:rsidRPr="00153A06" w:rsidRDefault="00674D1E" w:rsidP="00FC4EA8">
            <w:pPr>
              <w:pStyle w:val="NormalnyWeb"/>
              <w:rPr>
                <w:rFonts w:asciiTheme="majorHAnsi" w:hAnsiTheme="majorHAnsi"/>
                <w:color w:val="000000"/>
                <w:sz w:val="20"/>
                <w:szCs w:val="20"/>
                <w:lang w:val="en-US"/>
              </w:rPr>
            </w:pPr>
          </w:p>
        </w:tc>
        <w:tc>
          <w:tcPr>
            <w:tcW w:w="6310" w:type="dxa"/>
          </w:tcPr>
          <w:p w:rsidR="00FE686D" w:rsidRPr="00FE686D" w:rsidRDefault="00FE686D" w:rsidP="00FE686D">
            <w:pPr>
              <w:keepNext/>
              <w:pBdr>
                <w:top w:val="nil"/>
                <w:left w:val="nil"/>
                <w:bottom w:val="nil"/>
                <w:right w:val="nil"/>
                <w:between w:val="nil"/>
              </w:pBdr>
              <w:spacing w:before="240" w:after="60"/>
              <w:rPr>
                <w:rFonts w:ascii="Arial" w:eastAsia="Arial" w:hAnsi="Arial" w:cs="Arial"/>
                <w:sz w:val="22"/>
                <w:szCs w:val="22"/>
              </w:rPr>
            </w:pPr>
            <w:r w:rsidRPr="00FE686D">
              <w:rPr>
                <w:rFonts w:ascii="Arial" w:eastAsia="Arial" w:hAnsi="Arial" w:cs="Arial"/>
                <w:sz w:val="22"/>
                <w:szCs w:val="22"/>
              </w:rPr>
              <w:t xml:space="preserve">This course is aimed at public communicators who use English as a means of informing, persuading, and or educating.  Course participants will develop skills in the area of oral pronunciation, vocal emission, and communication. In addition, it will provide ample opportunity for reflection and feedback on the art of presentation </w:t>
            </w:r>
            <w:r w:rsidR="00D057EC">
              <w:rPr>
                <w:rFonts w:ascii="Arial" w:eastAsia="Arial" w:hAnsi="Arial" w:cs="Arial"/>
                <w:sz w:val="22"/>
                <w:szCs w:val="22"/>
              </w:rPr>
              <w:t>both verbally and non-verbally.</w:t>
            </w:r>
          </w:p>
          <w:p w:rsidR="00126B01" w:rsidRPr="00126B01" w:rsidRDefault="00FE686D" w:rsidP="00FE686D">
            <w:pPr>
              <w:keepNext/>
              <w:pBdr>
                <w:top w:val="nil"/>
                <w:left w:val="nil"/>
                <w:bottom w:val="nil"/>
                <w:right w:val="nil"/>
                <w:between w:val="nil"/>
              </w:pBdr>
              <w:spacing w:before="240" w:after="60"/>
              <w:rPr>
                <w:rFonts w:ascii="Arial" w:eastAsia="Arial" w:hAnsi="Arial" w:cs="Arial"/>
                <w:sz w:val="22"/>
                <w:szCs w:val="22"/>
              </w:rPr>
            </w:pPr>
            <w:r w:rsidRPr="00FE686D">
              <w:rPr>
                <w:rFonts w:ascii="Arial" w:eastAsia="Arial" w:hAnsi="Arial" w:cs="Arial"/>
                <w:sz w:val="22"/>
                <w:szCs w:val="22"/>
              </w:rPr>
              <w:t>Through collaborative, small group, and project-based classroom interaction, participants will present in a variety of didactic contexts. Employment of audio and video technology will allow for a collection of student work to reflect on as individuals and via peer workshopping. Learners will be able to analyze and assess pronunciation intelligibility, teaching practice, and general presentation skills.</w:t>
            </w:r>
          </w:p>
        </w:tc>
        <w:tc>
          <w:tcPr>
            <w:tcW w:w="1276" w:type="dxa"/>
          </w:tcPr>
          <w:p w:rsidR="00126B01" w:rsidRPr="00126B01" w:rsidRDefault="008857BC">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4</w:t>
            </w:r>
          </w:p>
        </w:tc>
        <w:tc>
          <w:tcPr>
            <w:tcW w:w="1560" w:type="dxa"/>
          </w:tcPr>
          <w:p w:rsidR="00126B01" w:rsidRPr="00126B01" w:rsidRDefault="008857BC">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C1</w:t>
            </w:r>
          </w:p>
        </w:tc>
      </w:tr>
      <w:tr w:rsidR="00126B01" w:rsidRPr="00126B01" w:rsidTr="00744102">
        <w:tc>
          <w:tcPr>
            <w:tcW w:w="562" w:type="dxa"/>
          </w:tcPr>
          <w:p w:rsidR="00126B01" w:rsidRPr="008857BC" w:rsidRDefault="008857BC" w:rsidP="008857BC">
            <w:pPr>
              <w:keepNext/>
              <w:pBdr>
                <w:top w:val="nil"/>
                <w:left w:val="nil"/>
                <w:bottom w:val="nil"/>
                <w:right w:val="nil"/>
                <w:between w:val="nil"/>
              </w:pBdr>
              <w:spacing w:before="240" w:after="60"/>
              <w:rPr>
                <w:rFonts w:ascii="Arial" w:eastAsia="Arial" w:hAnsi="Arial" w:cs="Arial"/>
                <w:color w:val="000000" w:themeColor="text1"/>
                <w:sz w:val="22"/>
                <w:szCs w:val="22"/>
              </w:rPr>
            </w:pPr>
            <w:r>
              <w:rPr>
                <w:rFonts w:ascii="Arial" w:eastAsia="Arial" w:hAnsi="Arial" w:cs="Arial"/>
                <w:color w:val="000000" w:themeColor="text1"/>
                <w:sz w:val="22"/>
                <w:szCs w:val="22"/>
              </w:rPr>
              <w:lastRenderedPageBreak/>
              <w:t>18.</w:t>
            </w:r>
          </w:p>
        </w:tc>
        <w:tc>
          <w:tcPr>
            <w:tcW w:w="2122" w:type="dxa"/>
          </w:tcPr>
          <w:p w:rsidR="00126B01" w:rsidRPr="003A7D6D" w:rsidRDefault="008857BC">
            <w:pPr>
              <w:keepNext/>
              <w:pBdr>
                <w:top w:val="nil"/>
                <w:left w:val="nil"/>
                <w:bottom w:val="nil"/>
                <w:right w:val="nil"/>
                <w:between w:val="nil"/>
              </w:pBdr>
              <w:spacing w:before="240" w:after="60"/>
              <w:rPr>
                <w:rFonts w:ascii="Arial" w:eastAsia="Arial" w:hAnsi="Arial" w:cs="Arial"/>
                <w:color w:val="000000" w:themeColor="text1"/>
                <w:sz w:val="22"/>
                <w:szCs w:val="22"/>
              </w:rPr>
            </w:pPr>
            <w:r w:rsidRPr="008857BC">
              <w:rPr>
                <w:rFonts w:ascii="Arial" w:eastAsia="Arial" w:hAnsi="Arial" w:cs="Arial"/>
                <w:color w:val="000000" w:themeColor="text1"/>
                <w:sz w:val="22"/>
                <w:szCs w:val="22"/>
              </w:rPr>
              <w:t>2300-GPTE-M3-RME</w:t>
            </w:r>
          </w:p>
        </w:tc>
        <w:tc>
          <w:tcPr>
            <w:tcW w:w="3475" w:type="dxa"/>
          </w:tcPr>
          <w:p w:rsidR="00153A06" w:rsidRPr="00674D1E" w:rsidRDefault="00153A06" w:rsidP="00FC4EA8">
            <w:pPr>
              <w:pStyle w:val="NormalnyWeb"/>
              <w:rPr>
                <w:rFonts w:ascii="Arial" w:hAnsi="Arial" w:cs="Arial"/>
                <w:b/>
                <w:color w:val="000000"/>
                <w:sz w:val="22"/>
                <w:szCs w:val="22"/>
                <w:lang w:val="en-US"/>
              </w:rPr>
            </w:pPr>
          </w:p>
          <w:p w:rsidR="00126B01" w:rsidRPr="00153A06" w:rsidRDefault="00126B01" w:rsidP="00FC4EA8">
            <w:pPr>
              <w:pStyle w:val="NormalnyWeb"/>
              <w:rPr>
                <w:rFonts w:ascii="Arial" w:hAnsi="Arial" w:cs="Arial"/>
                <w:b/>
                <w:color w:val="000000"/>
                <w:sz w:val="22"/>
                <w:szCs w:val="22"/>
                <w:lang w:val="en-US"/>
              </w:rPr>
            </w:pPr>
            <w:r w:rsidRPr="00153A06">
              <w:rPr>
                <w:rFonts w:ascii="Arial" w:hAnsi="Arial" w:cs="Arial"/>
                <w:b/>
                <w:color w:val="000000"/>
                <w:sz w:val="22"/>
                <w:szCs w:val="22"/>
                <w:lang w:val="en-US"/>
              </w:rPr>
              <w:t>Research Methods in Education</w:t>
            </w:r>
          </w:p>
          <w:p w:rsidR="008857BC" w:rsidRDefault="008857BC" w:rsidP="00FC4EA8">
            <w:pPr>
              <w:pStyle w:val="NormalnyWeb"/>
              <w:rPr>
                <w:rFonts w:asciiTheme="majorHAnsi" w:hAnsiTheme="majorHAnsi"/>
                <w:color w:val="000000"/>
                <w:sz w:val="20"/>
                <w:szCs w:val="20"/>
                <w:lang w:val="en-US"/>
              </w:rPr>
            </w:pPr>
            <w:proofErr w:type="spellStart"/>
            <w:r w:rsidRPr="00153A06">
              <w:rPr>
                <w:rFonts w:asciiTheme="majorHAnsi" w:hAnsiTheme="majorHAnsi"/>
                <w:color w:val="000000"/>
                <w:sz w:val="20"/>
                <w:szCs w:val="20"/>
                <w:lang w:val="en-US"/>
              </w:rPr>
              <w:t>Dr</w:t>
            </w:r>
            <w:proofErr w:type="spellEnd"/>
            <w:r w:rsidRPr="00153A06">
              <w:rPr>
                <w:rFonts w:asciiTheme="majorHAnsi" w:hAnsiTheme="majorHAnsi"/>
                <w:color w:val="000000"/>
                <w:sz w:val="20"/>
                <w:szCs w:val="20"/>
                <w:lang w:val="en-US"/>
              </w:rPr>
              <w:t xml:space="preserve"> Urszula </w:t>
            </w:r>
            <w:proofErr w:type="spellStart"/>
            <w:r w:rsidRPr="00153A06">
              <w:rPr>
                <w:rFonts w:asciiTheme="majorHAnsi" w:hAnsiTheme="majorHAnsi"/>
                <w:color w:val="000000"/>
                <w:sz w:val="20"/>
                <w:szCs w:val="20"/>
                <w:lang w:val="en-US"/>
              </w:rPr>
              <w:t>Markowska-Manista</w:t>
            </w:r>
            <w:proofErr w:type="spellEnd"/>
          </w:p>
          <w:p w:rsidR="00674D1E" w:rsidRDefault="00674D1E" w:rsidP="00FC4EA8">
            <w:pPr>
              <w:pStyle w:val="NormalnyWeb"/>
              <w:rPr>
                <w:rFonts w:asciiTheme="majorHAnsi" w:hAnsiTheme="majorHAnsi"/>
                <w:color w:val="000000"/>
                <w:sz w:val="20"/>
                <w:szCs w:val="20"/>
                <w:lang w:val="en-US"/>
              </w:rPr>
            </w:pPr>
          </w:p>
          <w:p w:rsidR="009C7EEF" w:rsidRPr="00674D1E" w:rsidRDefault="009C7EEF" w:rsidP="009C7EEF">
            <w:pPr>
              <w:pStyle w:val="HTML-wstpniesformatowany"/>
              <w:rPr>
                <w:color w:val="92CDDC" w:themeColor="accent5" w:themeTint="99"/>
                <w:sz w:val="22"/>
                <w:szCs w:val="22"/>
                <w:lang w:val="en-US"/>
              </w:rPr>
            </w:pPr>
            <w:r>
              <w:rPr>
                <w:rFonts w:ascii="Arial" w:eastAsia="Arial" w:hAnsi="Arial" w:cs="Arial"/>
                <w:color w:val="C00000"/>
                <w:sz w:val="22"/>
                <w:szCs w:val="22"/>
                <w:lang w:val="en-US"/>
              </w:rPr>
              <w:t>dependent on admission results</w:t>
            </w:r>
          </w:p>
          <w:p w:rsidR="00674D1E" w:rsidRPr="00153A06" w:rsidRDefault="00674D1E" w:rsidP="00FC4EA8">
            <w:pPr>
              <w:pStyle w:val="NormalnyWeb"/>
              <w:rPr>
                <w:rFonts w:asciiTheme="majorHAnsi" w:hAnsiTheme="majorHAnsi"/>
                <w:color w:val="000000"/>
                <w:sz w:val="20"/>
                <w:szCs w:val="20"/>
                <w:lang w:val="en-US"/>
              </w:rPr>
            </w:pPr>
          </w:p>
        </w:tc>
        <w:tc>
          <w:tcPr>
            <w:tcW w:w="6310" w:type="dxa"/>
          </w:tcPr>
          <w:p w:rsidR="008857BC" w:rsidRPr="004B5556" w:rsidRDefault="008857BC" w:rsidP="008857BC">
            <w:pPr>
              <w:pBdr>
                <w:top w:val="nil"/>
                <w:left w:val="nil"/>
                <w:bottom w:val="nil"/>
                <w:right w:val="nil"/>
                <w:between w:val="nil"/>
              </w:pBdr>
              <w:spacing w:after="160" w:line="259" w:lineRule="auto"/>
              <w:rPr>
                <w:rFonts w:ascii="Arial" w:eastAsia="Arial" w:hAnsi="Arial" w:cs="Arial"/>
                <w:sz w:val="22"/>
                <w:szCs w:val="22"/>
              </w:rPr>
            </w:pPr>
            <w:r w:rsidRPr="004B5556">
              <w:rPr>
                <w:rFonts w:ascii="Arial" w:eastAsia="Arial" w:hAnsi="Arial" w:cs="Arial"/>
                <w:sz w:val="22"/>
                <w:szCs w:val="22"/>
              </w:rPr>
              <w:t xml:space="preserve">This course stresses the scientific aspects of research in the field of education. The strengths and limitations of various educational research designs/methods will be emphasized. </w:t>
            </w:r>
          </w:p>
          <w:p w:rsidR="008857BC" w:rsidRPr="004B5556" w:rsidRDefault="008857BC" w:rsidP="008857BC">
            <w:pPr>
              <w:pBdr>
                <w:top w:val="nil"/>
                <w:left w:val="nil"/>
                <w:bottom w:val="nil"/>
                <w:right w:val="nil"/>
                <w:between w:val="nil"/>
              </w:pBdr>
              <w:spacing w:after="160" w:line="259" w:lineRule="auto"/>
              <w:rPr>
                <w:rFonts w:ascii="Arial" w:eastAsia="Arial" w:hAnsi="Arial" w:cs="Arial"/>
                <w:sz w:val="22"/>
                <w:szCs w:val="22"/>
              </w:rPr>
            </w:pPr>
            <w:r w:rsidRPr="004B5556">
              <w:rPr>
                <w:rFonts w:ascii="Arial" w:eastAsia="Arial" w:hAnsi="Arial" w:cs="Arial"/>
                <w:sz w:val="22"/>
                <w:szCs w:val="22"/>
              </w:rPr>
              <w:t>The course provides the students with the fundamental knowledge and skills necessary for conducting quality research in the field of education. Course prepares students to become critical readers of research in the area of education, who are sensitive ethical aspects of research.</w:t>
            </w:r>
          </w:p>
          <w:p w:rsidR="008857BC" w:rsidRPr="004B5556" w:rsidRDefault="008857BC" w:rsidP="008857BC">
            <w:pPr>
              <w:pBdr>
                <w:top w:val="nil"/>
                <w:left w:val="nil"/>
                <w:bottom w:val="nil"/>
                <w:right w:val="nil"/>
                <w:between w:val="nil"/>
              </w:pBdr>
              <w:rPr>
                <w:rFonts w:ascii="Arial" w:eastAsia="Arial" w:hAnsi="Arial" w:cs="Arial"/>
                <w:sz w:val="22"/>
                <w:szCs w:val="22"/>
              </w:rPr>
            </w:pPr>
            <w:r w:rsidRPr="004B5556">
              <w:rPr>
                <w:rFonts w:ascii="Arial" w:eastAsia="Arial" w:hAnsi="Arial" w:cs="Arial"/>
                <w:sz w:val="22"/>
                <w:szCs w:val="22"/>
              </w:rPr>
              <w:t xml:space="preserve">Students are encouraged to design studies that address important and current educational issues, gather data to shed light on these issues, analyze these data, and derive conclusions based on their analyses. </w:t>
            </w:r>
          </w:p>
          <w:p w:rsidR="008857BC" w:rsidRPr="004B5556" w:rsidRDefault="008857BC" w:rsidP="008857BC">
            <w:pPr>
              <w:pBdr>
                <w:top w:val="nil"/>
                <w:left w:val="nil"/>
                <w:bottom w:val="nil"/>
                <w:right w:val="nil"/>
                <w:between w:val="nil"/>
              </w:pBdr>
              <w:rPr>
                <w:rFonts w:ascii="Arial" w:eastAsia="Arial" w:hAnsi="Arial" w:cs="Arial"/>
                <w:sz w:val="22"/>
                <w:szCs w:val="22"/>
              </w:rPr>
            </w:pPr>
            <w:r w:rsidRPr="004B5556">
              <w:rPr>
                <w:rFonts w:ascii="Arial" w:eastAsia="Arial" w:hAnsi="Arial" w:cs="Arial"/>
                <w:sz w:val="22"/>
                <w:szCs w:val="22"/>
              </w:rPr>
              <w:t>Topics to be covered include:</w:t>
            </w:r>
          </w:p>
          <w:p w:rsidR="008857BC" w:rsidRPr="004B5556" w:rsidRDefault="008857BC" w:rsidP="008857BC">
            <w:pPr>
              <w:pBdr>
                <w:top w:val="nil"/>
                <w:left w:val="nil"/>
                <w:bottom w:val="nil"/>
                <w:right w:val="nil"/>
                <w:between w:val="nil"/>
              </w:pBdr>
              <w:rPr>
                <w:rFonts w:ascii="Arial" w:eastAsia="Arial" w:hAnsi="Arial" w:cs="Arial"/>
                <w:sz w:val="22"/>
                <w:szCs w:val="22"/>
              </w:rPr>
            </w:pPr>
            <w:r w:rsidRPr="004B5556">
              <w:rPr>
                <w:rFonts w:ascii="Arial" w:eastAsia="Arial" w:hAnsi="Arial" w:cs="Arial"/>
                <w:sz w:val="22"/>
                <w:szCs w:val="22"/>
              </w:rPr>
              <w:t>- Purposes and types of educational research</w:t>
            </w:r>
          </w:p>
          <w:p w:rsidR="008857BC" w:rsidRPr="004B5556" w:rsidRDefault="008857BC" w:rsidP="008857BC">
            <w:pPr>
              <w:pBdr>
                <w:top w:val="nil"/>
                <w:left w:val="nil"/>
                <w:bottom w:val="nil"/>
                <w:right w:val="nil"/>
                <w:between w:val="nil"/>
              </w:pBdr>
              <w:rPr>
                <w:rFonts w:ascii="Arial" w:eastAsia="Arial" w:hAnsi="Arial" w:cs="Arial"/>
                <w:sz w:val="22"/>
                <w:szCs w:val="22"/>
              </w:rPr>
            </w:pPr>
            <w:r w:rsidRPr="004B5556">
              <w:rPr>
                <w:rFonts w:ascii="Arial" w:eastAsia="Arial" w:hAnsi="Arial" w:cs="Arial"/>
                <w:sz w:val="22"/>
                <w:szCs w:val="22"/>
              </w:rPr>
              <w:t>- Ethical issues in educational research</w:t>
            </w:r>
          </w:p>
          <w:p w:rsidR="008857BC" w:rsidRPr="004B5556" w:rsidRDefault="008857BC" w:rsidP="008857BC">
            <w:pPr>
              <w:pBdr>
                <w:top w:val="nil"/>
                <w:left w:val="nil"/>
                <w:bottom w:val="nil"/>
                <w:right w:val="nil"/>
                <w:between w:val="nil"/>
              </w:pBdr>
              <w:rPr>
                <w:rFonts w:ascii="Arial" w:eastAsia="Arial" w:hAnsi="Arial" w:cs="Arial"/>
                <w:sz w:val="22"/>
                <w:szCs w:val="22"/>
              </w:rPr>
            </w:pPr>
            <w:r w:rsidRPr="004B5556">
              <w:rPr>
                <w:rFonts w:ascii="Arial" w:eastAsia="Arial" w:hAnsi="Arial" w:cs="Arial"/>
                <w:sz w:val="22"/>
                <w:szCs w:val="22"/>
              </w:rPr>
              <w:t>- Steps in carrying out a research study</w:t>
            </w:r>
          </w:p>
          <w:p w:rsidR="008857BC" w:rsidRPr="004B5556" w:rsidRDefault="008857BC" w:rsidP="008857BC">
            <w:pPr>
              <w:pBdr>
                <w:top w:val="nil"/>
                <w:left w:val="nil"/>
                <w:bottom w:val="nil"/>
                <w:right w:val="nil"/>
                <w:between w:val="nil"/>
              </w:pBdr>
              <w:rPr>
                <w:rFonts w:ascii="Arial" w:eastAsia="Arial" w:hAnsi="Arial" w:cs="Arial"/>
                <w:sz w:val="22"/>
                <w:szCs w:val="22"/>
              </w:rPr>
            </w:pPr>
            <w:r w:rsidRPr="004B5556">
              <w:rPr>
                <w:rFonts w:ascii="Arial" w:eastAsia="Arial" w:hAnsi="Arial" w:cs="Arial"/>
                <w:sz w:val="22"/>
                <w:szCs w:val="22"/>
              </w:rPr>
              <w:t>- Qualitative research and its research methods</w:t>
            </w:r>
          </w:p>
          <w:p w:rsidR="00126B01" w:rsidRPr="00126B01" w:rsidRDefault="008857BC" w:rsidP="008857BC">
            <w:pPr>
              <w:keepNext/>
              <w:pBdr>
                <w:top w:val="nil"/>
                <w:left w:val="nil"/>
                <w:bottom w:val="nil"/>
                <w:right w:val="nil"/>
                <w:between w:val="nil"/>
              </w:pBdr>
              <w:spacing w:before="240" w:after="60"/>
              <w:rPr>
                <w:rFonts w:ascii="Arial" w:eastAsia="Arial" w:hAnsi="Arial" w:cs="Arial"/>
                <w:sz w:val="22"/>
                <w:szCs w:val="22"/>
              </w:rPr>
            </w:pPr>
            <w:r w:rsidRPr="004B5556">
              <w:rPr>
                <w:rFonts w:ascii="Arial" w:eastAsia="Arial" w:hAnsi="Arial" w:cs="Arial"/>
                <w:sz w:val="22"/>
                <w:szCs w:val="22"/>
              </w:rPr>
              <w:t>- Quantitative research and its research methods</w:t>
            </w:r>
          </w:p>
        </w:tc>
        <w:tc>
          <w:tcPr>
            <w:tcW w:w="1276" w:type="dxa"/>
          </w:tcPr>
          <w:p w:rsidR="00126B01" w:rsidRPr="00126B01" w:rsidRDefault="008857BC">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4</w:t>
            </w:r>
          </w:p>
        </w:tc>
        <w:tc>
          <w:tcPr>
            <w:tcW w:w="1560" w:type="dxa"/>
          </w:tcPr>
          <w:p w:rsidR="00126B01" w:rsidRPr="00126B01" w:rsidRDefault="008857BC">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C1</w:t>
            </w:r>
          </w:p>
        </w:tc>
      </w:tr>
      <w:tr w:rsidR="00126B01" w:rsidRPr="00126B01" w:rsidTr="00744102">
        <w:tc>
          <w:tcPr>
            <w:tcW w:w="562" w:type="dxa"/>
          </w:tcPr>
          <w:p w:rsidR="00126B01" w:rsidRPr="008857BC" w:rsidRDefault="008857BC" w:rsidP="008857BC">
            <w:pPr>
              <w:keepNext/>
              <w:pBdr>
                <w:top w:val="nil"/>
                <w:left w:val="nil"/>
                <w:bottom w:val="nil"/>
                <w:right w:val="nil"/>
                <w:between w:val="nil"/>
              </w:pBdr>
              <w:spacing w:before="240" w:after="60"/>
              <w:rPr>
                <w:rFonts w:ascii="Arial" w:eastAsia="Arial" w:hAnsi="Arial" w:cs="Arial"/>
                <w:color w:val="000000" w:themeColor="text1"/>
                <w:sz w:val="22"/>
                <w:szCs w:val="22"/>
              </w:rPr>
            </w:pPr>
            <w:r>
              <w:rPr>
                <w:rFonts w:ascii="Arial" w:eastAsia="Arial" w:hAnsi="Arial" w:cs="Arial"/>
                <w:color w:val="000000" w:themeColor="text1"/>
                <w:sz w:val="22"/>
                <w:szCs w:val="22"/>
              </w:rPr>
              <w:t>19.</w:t>
            </w:r>
          </w:p>
        </w:tc>
        <w:tc>
          <w:tcPr>
            <w:tcW w:w="2122" w:type="dxa"/>
          </w:tcPr>
          <w:p w:rsidR="00126B01" w:rsidRPr="003A7D6D" w:rsidRDefault="008857BC">
            <w:pPr>
              <w:keepNext/>
              <w:pBdr>
                <w:top w:val="nil"/>
                <w:left w:val="nil"/>
                <w:bottom w:val="nil"/>
                <w:right w:val="nil"/>
                <w:between w:val="nil"/>
              </w:pBdr>
              <w:spacing w:before="240" w:after="60"/>
              <w:rPr>
                <w:rFonts w:ascii="Arial" w:eastAsia="Arial" w:hAnsi="Arial" w:cs="Arial"/>
                <w:color w:val="000000" w:themeColor="text1"/>
                <w:sz w:val="22"/>
                <w:szCs w:val="22"/>
              </w:rPr>
            </w:pPr>
            <w:r w:rsidRPr="008857BC">
              <w:rPr>
                <w:rFonts w:ascii="Arial" w:eastAsia="Arial" w:hAnsi="Arial" w:cs="Arial"/>
                <w:color w:val="000000" w:themeColor="text1"/>
                <w:sz w:val="22"/>
                <w:szCs w:val="22"/>
              </w:rPr>
              <w:t>2300-GPTE-M6-II-SE</w:t>
            </w:r>
          </w:p>
        </w:tc>
        <w:tc>
          <w:tcPr>
            <w:tcW w:w="3475" w:type="dxa"/>
          </w:tcPr>
          <w:p w:rsidR="00153A06" w:rsidRPr="00674D1E" w:rsidRDefault="00153A06" w:rsidP="008857BC">
            <w:pPr>
              <w:pStyle w:val="NormalnyWeb"/>
              <w:rPr>
                <w:rFonts w:ascii="Arial" w:hAnsi="Arial" w:cs="Arial"/>
                <w:b/>
                <w:color w:val="000000"/>
                <w:sz w:val="22"/>
                <w:szCs w:val="22"/>
                <w:lang w:val="en-US"/>
              </w:rPr>
            </w:pPr>
          </w:p>
          <w:p w:rsidR="00126B01" w:rsidRPr="00153A06" w:rsidRDefault="00126B01" w:rsidP="008857BC">
            <w:pPr>
              <w:pStyle w:val="NormalnyWeb"/>
              <w:rPr>
                <w:rFonts w:ascii="Arial" w:hAnsi="Arial" w:cs="Arial"/>
                <w:b/>
                <w:color w:val="000000"/>
                <w:sz w:val="22"/>
                <w:szCs w:val="22"/>
                <w:lang w:val="en-US"/>
              </w:rPr>
            </w:pPr>
            <w:r w:rsidRPr="00153A06">
              <w:rPr>
                <w:rFonts w:ascii="Arial" w:hAnsi="Arial" w:cs="Arial"/>
                <w:b/>
                <w:color w:val="000000"/>
                <w:sz w:val="22"/>
                <w:szCs w:val="22"/>
                <w:lang w:val="en-US"/>
              </w:rPr>
              <w:t>Science education</w:t>
            </w:r>
          </w:p>
          <w:p w:rsidR="008857BC" w:rsidRDefault="008857BC" w:rsidP="008857BC">
            <w:pPr>
              <w:pStyle w:val="NormalnyWeb"/>
              <w:rPr>
                <w:rFonts w:asciiTheme="majorHAnsi" w:hAnsiTheme="majorHAnsi"/>
                <w:color w:val="000000"/>
                <w:sz w:val="20"/>
                <w:szCs w:val="20"/>
                <w:lang w:val="en-US"/>
              </w:rPr>
            </w:pPr>
            <w:proofErr w:type="spellStart"/>
            <w:r w:rsidRPr="00153A06">
              <w:rPr>
                <w:rFonts w:asciiTheme="majorHAnsi" w:hAnsiTheme="majorHAnsi"/>
                <w:color w:val="000000"/>
                <w:sz w:val="20"/>
                <w:szCs w:val="20"/>
                <w:lang w:val="en-US"/>
              </w:rPr>
              <w:t>Dr</w:t>
            </w:r>
            <w:proofErr w:type="spellEnd"/>
            <w:r w:rsidRPr="00153A06">
              <w:rPr>
                <w:rFonts w:asciiTheme="majorHAnsi" w:hAnsiTheme="majorHAnsi"/>
                <w:color w:val="000000"/>
                <w:sz w:val="20"/>
                <w:szCs w:val="20"/>
                <w:lang w:val="en-US"/>
              </w:rPr>
              <w:t xml:space="preserve"> </w:t>
            </w:r>
            <w:proofErr w:type="spellStart"/>
            <w:r w:rsidRPr="00153A06">
              <w:rPr>
                <w:rFonts w:asciiTheme="majorHAnsi" w:hAnsiTheme="majorHAnsi"/>
                <w:color w:val="000000"/>
                <w:sz w:val="20"/>
                <w:szCs w:val="20"/>
                <w:lang w:val="en-US"/>
              </w:rPr>
              <w:t>Kalina</w:t>
            </w:r>
            <w:proofErr w:type="spellEnd"/>
            <w:r w:rsidRPr="00153A06">
              <w:rPr>
                <w:rFonts w:asciiTheme="majorHAnsi" w:hAnsiTheme="majorHAnsi"/>
                <w:color w:val="000000"/>
                <w:sz w:val="20"/>
                <w:szCs w:val="20"/>
                <w:lang w:val="en-US"/>
              </w:rPr>
              <w:t xml:space="preserve"> </w:t>
            </w:r>
            <w:proofErr w:type="spellStart"/>
            <w:r w:rsidRPr="00153A06">
              <w:rPr>
                <w:rFonts w:asciiTheme="majorHAnsi" w:hAnsiTheme="majorHAnsi"/>
                <w:color w:val="000000"/>
                <w:sz w:val="20"/>
                <w:szCs w:val="20"/>
                <w:lang w:val="en-US"/>
              </w:rPr>
              <w:t>Jastrzębowska</w:t>
            </w:r>
            <w:proofErr w:type="spellEnd"/>
          </w:p>
          <w:p w:rsidR="009C7EEF" w:rsidRPr="00674D1E" w:rsidRDefault="009C7EEF" w:rsidP="009C7EEF">
            <w:pPr>
              <w:pStyle w:val="HTML-wstpniesformatowany"/>
              <w:rPr>
                <w:color w:val="92CDDC" w:themeColor="accent5" w:themeTint="99"/>
                <w:sz w:val="22"/>
                <w:szCs w:val="22"/>
                <w:lang w:val="en-US"/>
              </w:rPr>
            </w:pPr>
            <w:r>
              <w:rPr>
                <w:rFonts w:ascii="Arial" w:eastAsia="Arial" w:hAnsi="Arial" w:cs="Arial"/>
                <w:color w:val="C00000"/>
                <w:sz w:val="22"/>
                <w:szCs w:val="22"/>
                <w:lang w:val="en-US"/>
              </w:rPr>
              <w:t>dependent on admission results</w:t>
            </w:r>
          </w:p>
          <w:p w:rsidR="00674D1E" w:rsidRPr="00153A06" w:rsidRDefault="00674D1E" w:rsidP="008857BC">
            <w:pPr>
              <w:pStyle w:val="NormalnyWeb"/>
              <w:rPr>
                <w:rFonts w:asciiTheme="majorHAnsi" w:hAnsiTheme="majorHAnsi"/>
                <w:color w:val="000000"/>
                <w:sz w:val="20"/>
                <w:szCs w:val="20"/>
                <w:lang w:val="en-US"/>
              </w:rPr>
            </w:pPr>
          </w:p>
        </w:tc>
        <w:tc>
          <w:tcPr>
            <w:tcW w:w="6310" w:type="dxa"/>
          </w:tcPr>
          <w:p w:rsidR="00126B01" w:rsidRPr="00126B01" w:rsidRDefault="00924F42">
            <w:pPr>
              <w:keepNext/>
              <w:pBdr>
                <w:top w:val="nil"/>
                <w:left w:val="nil"/>
                <w:bottom w:val="nil"/>
                <w:right w:val="nil"/>
                <w:between w:val="nil"/>
              </w:pBdr>
              <w:spacing w:before="240" w:after="60"/>
              <w:rPr>
                <w:rFonts w:ascii="Arial" w:eastAsia="Arial" w:hAnsi="Arial" w:cs="Arial"/>
                <w:sz w:val="22"/>
                <w:szCs w:val="22"/>
              </w:rPr>
            </w:pPr>
            <w:r w:rsidRPr="003A7D6D">
              <w:rPr>
                <w:rFonts w:ascii="Arial" w:eastAsia="Arial" w:hAnsi="Arial" w:cs="Arial"/>
                <w:color w:val="000000" w:themeColor="text1"/>
                <w:sz w:val="22"/>
                <w:szCs w:val="22"/>
              </w:rPr>
              <w:t>Theoretical basis of scientific method, what is a difference between science and pseudoscience, creating the inspiring lessons without professional laboratory, using low cost equipment, multidisciplinary lessons as a key to science educations; different teaching strategies, creating good science protocol, inspiriting children for the independent research project; how to use in learning process institution like: science centers, fab labs, maker space, etc., difference between professional science article and experimental protocol, new trends in science education: art &amp; science, STEAM, RRI, etc..</w:t>
            </w:r>
          </w:p>
        </w:tc>
        <w:tc>
          <w:tcPr>
            <w:tcW w:w="1276" w:type="dxa"/>
          </w:tcPr>
          <w:p w:rsidR="00126B01" w:rsidRPr="00126B01" w:rsidRDefault="00924F42">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4</w:t>
            </w:r>
          </w:p>
        </w:tc>
        <w:tc>
          <w:tcPr>
            <w:tcW w:w="1560" w:type="dxa"/>
          </w:tcPr>
          <w:p w:rsidR="00126B01" w:rsidRPr="00126B01" w:rsidRDefault="00924F42">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B2</w:t>
            </w:r>
          </w:p>
        </w:tc>
      </w:tr>
      <w:tr w:rsidR="00126B01" w:rsidRPr="00126B01" w:rsidTr="00744102">
        <w:tc>
          <w:tcPr>
            <w:tcW w:w="562" w:type="dxa"/>
          </w:tcPr>
          <w:p w:rsidR="00126B01" w:rsidRPr="00924F42" w:rsidRDefault="00924F42" w:rsidP="00924F42">
            <w:pPr>
              <w:keepNext/>
              <w:pBdr>
                <w:top w:val="nil"/>
                <w:left w:val="nil"/>
                <w:bottom w:val="nil"/>
                <w:right w:val="nil"/>
                <w:between w:val="nil"/>
              </w:pBdr>
              <w:spacing w:before="240" w:after="60"/>
              <w:rPr>
                <w:rFonts w:ascii="Arial" w:eastAsia="Arial" w:hAnsi="Arial" w:cs="Arial"/>
                <w:color w:val="000000" w:themeColor="text1"/>
                <w:sz w:val="22"/>
                <w:szCs w:val="22"/>
              </w:rPr>
            </w:pPr>
            <w:r>
              <w:rPr>
                <w:rFonts w:ascii="Arial" w:eastAsia="Arial" w:hAnsi="Arial" w:cs="Arial"/>
                <w:color w:val="000000" w:themeColor="text1"/>
                <w:sz w:val="22"/>
                <w:szCs w:val="22"/>
              </w:rPr>
              <w:lastRenderedPageBreak/>
              <w:t>20.</w:t>
            </w:r>
          </w:p>
        </w:tc>
        <w:tc>
          <w:tcPr>
            <w:tcW w:w="2122" w:type="dxa"/>
          </w:tcPr>
          <w:p w:rsidR="00126B01" w:rsidRPr="003A7D6D" w:rsidRDefault="00924F42">
            <w:pPr>
              <w:keepNext/>
              <w:pBdr>
                <w:top w:val="nil"/>
                <w:left w:val="nil"/>
                <w:bottom w:val="nil"/>
                <w:right w:val="nil"/>
                <w:between w:val="nil"/>
              </w:pBdr>
              <w:spacing w:before="240" w:after="60"/>
              <w:rPr>
                <w:rFonts w:ascii="Arial" w:eastAsia="Arial" w:hAnsi="Arial" w:cs="Arial"/>
                <w:color w:val="000000" w:themeColor="text1"/>
                <w:sz w:val="22"/>
                <w:szCs w:val="22"/>
              </w:rPr>
            </w:pPr>
            <w:r w:rsidRPr="00924F42">
              <w:rPr>
                <w:rFonts w:ascii="Arial" w:eastAsia="Arial" w:hAnsi="Arial" w:cs="Arial"/>
                <w:color w:val="000000" w:themeColor="text1"/>
                <w:sz w:val="22"/>
                <w:szCs w:val="22"/>
              </w:rPr>
              <w:t>2300-GPTE-M2-SLA</w:t>
            </w:r>
          </w:p>
        </w:tc>
        <w:tc>
          <w:tcPr>
            <w:tcW w:w="3475" w:type="dxa"/>
          </w:tcPr>
          <w:p w:rsidR="00153A06" w:rsidRDefault="00153A06" w:rsidP="00924F42">
            <w:pPr>
              <w:pStyle w:val="NormalnyWeb"/>
              <w:rPr>
                <w:rFonts w:ascii="Arial" w:hAnsi="Arial" w:cs="Arial"/>
                <w:b/>
                <w:color w:val="000000"/>
                <w:sz w:val="22"/>
                <w:szCs w:val="22"/>
                <w:lang w:val="en-US"/>
              </w:rPr>
            </w:pPr>
          </w:p>
          <w:p w:rsidR="00126B01" w:rsidRPr="00D057EC" w:rsidRDefault="00126B01" w:rsidP="00924F42">
            <w:pPr>
              <w:pStyle w:val="NormalnyWeb"/>
              <w:rPr>
                <w:rFonts w:ascii="Arial" w:hAnsi="Arial" w:cs="Arial"/>
                <w:b/>
                <w:sz w:val="22"/>
                <w:szCs w:val="22"/>
                <w:lang w:val="en-US"/>
              </w:rPr>
            </w:pPr>
            <w:r w:rsidRPr="00D057EC">
              <w:rPr>
                <w:rFonts w:ascii="Arial" w:hAnsi="Arial" w:cs="Arial"/>
                <w:b/>
                <w:color w:val="000000"/>
                <w:sz w:val="22"/>
                <w:szCs w:val="22"/>
                <w:lang w:val="en-US"/>
              </w:rPr>
              <w:t>Second Language Acquisitions</w:t>
            </w:r>
          </w:p>
          <w:p w:rsidR="00126B01" w:rsidRDefault="00924F42" w:rsidP="00924F42">
            <w:pPr>
              <w:pStyle w:val="NormalnyWeb"/>
              <w:rPr>
                <w:rFonts w:asciiTheme="majorHAnsi" w:hAnsiTheme="majorHAnsi"/>
                <w:color w:val="000000"/>
                <w:sz w:val="20"/>
                <w:szCs w:val="20"/>
                <w:lang w:val="en-US"/>
              </w:rPr>
            </w:pPr>
            <w:r w:rsidRPr="00153A06">
              <w:rPr>
                <w:rFonts w:asciiTheme="majorHAnsi" w:hAnsiTheme="majorHAnsi"/>
                <w:color w:val="000000"/>
                <w:sz w:val="20"/>
                <w:szCs w:val="20"/>
                <w:lang w:val="en-US"/>
              </w:rPr>
              <w:t xml:space="preserve">Prof. </w:t>
            </w:r>
            <w:proofErr w:type="spellStart"/>
            <w:r w:rsidRPr="00153A06">
              <w:rPr>
                <w:rFonts w:asciiTheme="majorHAnsi" w:hAnsiTheme="majorHAnsi"/>
                <w:color w:val="000000"/>
                <w:sz w:val="20"/>
                <w:szCs w:val="20"/>
                <w:lang w:val="en-US"/>
              </w:rPr>
              <w:t>Zbigniew</w:t>
            </w:r>
            <w:proofErr w:type="spellEnd"/>
            <w:r w:rsidRPr="00153A06">
              <w:rPr>
                <w:rFonts w:asciiTheme="majorHAnsi" w:hAnsiTheme="majorHAnsi"/>
                <w:color w:val="000000"/>
                <w:sz w:val="20"/>
                <w:szCs w:val="20"/>
                <w:lang w:val="en-US"/>
              </w:rPr>
              <w:t xml:space="preserve"> </w:t>
            </w:r>
            <w:proofErr w:type="spellStart"/>
            <w:r w:rsidRPr="00153A06">
              <w:rPr>
                <w:rFonts w:asciiTheme="majorHAnsi" w:hAnsiTheme="majorHAnsi"/>
                <w:color w:val="000000"/>
                <w:sz w:val="20"/>
                <w:szCs w:val="20"/>
                <w:lang w:val="en-US"/>
              </w:rPr>
              <w:t>Możejko</w:t>
            </w:r>
            <w:proofErr w:type="spellEnd"/>
          </w:p>
          <w:p w:rsidR="009C7EEF" w:rsidRPr="00674D1E" w:rsidRDefault="009C7EEF" w:rsidP="009C7EEF">
            <w:pPr>
              <w:pStyle w:val="HTML-wstpniesformatowany"/>
              <w:rPr>
                <w:color w:val="92CDDC" w:themeColor="accent5" w:themeTint="99"/>
                <w:sz w:val="22"/>
                <w:szCs w:val="22"/>
                <w:lang w:val="en-US"/>
              </w:rPr>
            </w:pPr>
            <w:r>
              <w:rPr>
                <w:rFonts w:ascii="Arial" w:eastAsia="Arial" w:hAnsi="Arial" w:cs="Arial"/>
                <w:color w:val="C00000"/>
                <w:sz w:val="22"/>
                <w:szCs w:val="22"/>
                <w:lang w:val="en-US"/>
              </w:rPr>
              <w:t>dependent on admission results</w:t>
            </w:r>
          </w:p>
          <w:p w:rsidR="00674D1E" w:rsidRPr="00153A06" w:rsidRDefault="00674D1E" w:rsidP="00924F42">
            <w:pPr>
              <w:pStyle w:val="NormalnyWeb"/>
              <w:rPr>
                <w:rFonts w:asciiTheme="majorHAnsi" w:hAnsiTheme="majorHAnsi"/>
                <w:color w:val="000000"/>
                <w:sz w:val="20"/>
                <w:szCs w:val="20"/>
                <w:lang w:val="en-US"/>
              </w:rPr>
            </w:pPr>
          </w:p>
        </w:tc>
        <w:tc>
          <w:tcPr>
            <w:tcW w:w="6310" w:type="dxa"/>
          </w:tcPr>
          <w:p w:rsidR="00126B01" w:rsidRPr="00126B01" w:rsidRDefault="00924F42">
            <w:pPr>
              <w:keepNext/>
              <w:pBdr>
                <w:top w:val="nil"/>
                <w:left w:val="nil"/>
                <w:bottom w:val="nil"/>
                <w:right w:val="nil"/>
                <w:between w:val="nil"/>
              </w:pBdr>
              <w:spacing w:before="240" w:after="60"/>
              <w:rPr>
                <w:rFonts w:ascii="Arial" w:eastAsia="Arial" w:hAnsi="Arial" w:cs="Arial"/>
                <w:sz w:val="22"/>
                <w:szCs w:val="22"/>
              </w:rPr>
            </w:pPr>
            <w:r w:rsidRPr="004B5556">
              <w:rPr>
                <w:rFonts w:ascii="Arial" w:eastAsia="Arial" w:hAnsi="Arial" w:cs="Arial"/>
                <w:sz w:val="22"/>
                <w:szCs w:val="22"/>
              </w:rPr>
              <w:t>The first part of the lecture is meant to be a remedial course for those participants who are new to the language teaching profession, and a brush-up course for those who already are acquainted with the methodology of English language teaching. It combines the perspectives of language acquisition studies and classroom teaching in order to provide participants with both: the theoretical, research-based background, and practical classroom solutions. In the first part, the lecture series touches upon the theoretical issues of teaching and learning/acquiring a language, as well as individual differences between learners. In the second part we will focus on the teaching and learning of receptive and productive skills and of language systems. Finally, we will focus on the practical issues of giving feedback, language testing and planning effective lessons and courses. Specific content for each group will be designed on the ground of needs analysis.</w:t>
            </w:r>
          </w:p>
        </w:tc>
        <w:tc>
          <w:tcPr>
            <w:tcW w:w="1276" w:type="dxa"/>
          </w:tcPr>
          <w:p w:rsidR="00126B01" w:rsidRPr="00126B01" w:rsidRDefault="00924F42">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4</w:t>
            </w:r>
          </w:p>
        </w:tc>
        <w:tc>
          <w:tcPr>
            <w:tcW w:w="1560" w:type="dxa"/>
          </w:tcPr>
          <w:p w:rsidR="00126B01" w:rsidRPr="00126B01" w:rsidRDefault="00924F42">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C1</w:t>
            </w:r>
          </w:p>
        </w:tc>
      </w:tr>
      <w:tr w:rsidR="00126B01" w:rsidRPr="00126B01" w:rsidTr="00744102">
        <w:tc>
          <w:tcPr>
            <w:tcW w:w="562" w:type="dxa"/>
          </w:tcPr>
          <w:p w:rsidR="00126B01" w:rsidRPr="00924F42" w:rsidRDefault="00924F42" w:rsidP="00924F42">
            <w:pPr>
              <w:keepNext/>
              <w:pBdr>
                <w:top w:val="nil"/>
                <w:left w:val="nil"/>
                <w:bottom w:val="nil"/>
                <w:right w:val="nil"/>
                <w:between w:val="nil"/>
              </w:pBdr>
              <w:spacing w:before="240" w:after="60"/>
              <w:rPr>
                <w:rFonts w:ascii="Arial" w:eastAsia="Arial" w:hAnsi="Arial" w:cs="Arial"/>
                <w:color w:val="000000" w:themeColor="text1"/>
                <w:sz w:val="22"/>
                <w:szCs w:val="22"/>
              </w:rPr>
            </w:pPr>
            <w:r>
              <w:rPr>
                <w:rFonts w:ascii="Arial" w:eastAsia="Arial" w:hAnsi="Arial" w:cs="Arial"/>
                <w:color w:val="000000" w:themeColor="text1"/>
                <w:sz w:val="22"/>
                <w:szCs w:val="22"/>
              </w:rPr>
              <w:t>21.</w:t>
            </w:r>
          </w:p>
        </w:tc>
        <w:tc>
          <w:tcPr>
            <w:tcW w:w="2122" w:type="dxa"/>
          </w:tcPr>
          <w:p w:rsidR="00126B01" w:rsidRPr="003A7D6D" w:rsidRDefault="00924F42">
            <w:pPr>
              <w:keepNext/>
              <w:pBdr>
                <w:top w:val="nil"/>
                <w:left w:val="nil"/>
                <w:bottom w:val="nil"/>
                <w:right w:val="nil"/>
                <w:between w:val="nil"/>
              </w:pBdr>
              <w:spacing w:before="240" w:after="60"/>
              <w:rPr>
                <w:rFonts w:ascii="Arial" w:eastAsia="Arial" w:hAnsi="Arial" w:cs="Arial"/>
                <w:color w:val="000000" w:themeColor="text1"/>
                <w:sz w:val="22"/>
                <w:szCs w:val="22"/>
              </w:rPr>
            </w:pPr>
            <w:r w:rsidRPr="00924F42">
              <w:rPr>
                <w:rFonts w:ascii="Arial" w:eastAsia="Arial" w:hAnsi="Arial" w:cs="Arial"/>
                <w:color w:val="000000" w:themeColor="text1"/>
                <w:sz w:val="22"/>
                <w:szCs w:val="22"/>
              </w:rPr>
              <w:t>2300-GPTE-M1-TEYL</w:t>
            </w:r>
          </w:p>
        </w:tc>
        <w:tc>
          <w:tcPr>
            <w:tcW w:w="3475" w:type="dxa"/>
          </w:tcPr>
          <w:p w:rsidR="00D057EC" w:rsidRPr="00674D1E" w:rsidRDefault="00D057EC" w:rsidP="00924F42">
            <w:pPr>
              <w:pStyle w:val="NormalnyWeb"/>
              <w:rPr>
                <w:rFonts w:ascii="Arial" w:hAnsi="Arial" w:cs="Arial"/>
                <w:b/>
                <w:color w:val="000000"/>
                <w:sz w:val="22"/>
                <w:szCs w:val="22"/>
                <w:lang w:val="en-US"/>
              </w:rPr>
            </w:pPr>
          </w:p>
          <w:p w:rsidR="00126B01" w:rsidRPr="00D057EC" w:rsidRDefault="00126B01" w:rsidP="00924F42">
            <w:pPr>
              <w:pStyle w:val="NormalnyWeb"/>
              <w:rPr>
                <w:rFonts w:ascii="Arial" w:hAnsi="Arial" w:cs="Arial"/>
                <w:b/>
                <w:color w:val="000000"/>
                <w:sz w:val="22"/>
                <w:szCs w:val="22"/>
                <w:lang w:val="en-US"/>
              </w:rPr>
            </w:pPr>
            <w:r w:rsidRPr="00D057EC">
              <w:rPr>
                <w:rFonts w:ascii="Arial" w:hAnsi="Arial" w:cs="Arial"/>
                <w:b/>
                <w:color w:val="000000"/>
                <w:sz w:val="22"/>
                <w:szCs w:val="22"/>
                <w:lang w:val="en-US"/>
              </w:rPr>
              <w:t>Teaching English to Young Learners</w:t>
            </w:r>
          </w:p>
          <w:p w:rsidR="00924F42" w:rsidRDefault="00924F42" w:rsidP="00924F42">
            <w:pPr>
              <w:pStyle w:val="NormalnyWeb"/>
              <w:rPr>
                <w:rFonts w:asciiTheme="majorHAnsi" w:hAnsiTheme="majorHAnsi"/>
                <w:color w:val="000000"/>
                <w:sz w:val="20"/>
                <w:szCs w:val="20"/>
                <w:lang w:val="en-US"/>
              </w:rPr>
            </w:pPr>
            <w:proofErr w:type="spellStart"/>
            <w:r w:rsidRPr="00D057EC">
              <w:rPr>
                <w:rFonts w:asciiTheme="majorHAnsi" w:hAnsiTheme="majorHAnsi"/>
                <w:color w:val="000000"/>
                <w:sz w:val="20"/>
                <w:szCs w:val="20"/>
                <w:lang w:val="en-US"/>
              </w:rPr>
              <w:t>Mgr</w:t>
            </w:r>
            <w:proofErr w:type="spellEnd"/>
            <w:r w:rsidRPr="00D057EC">
              <w:rPr>
                <w:rFonts w:asciiTheme="majorHAnsi" w:hAnsiTheme="majorHAnsi"/>
                <w:color w:val="000000"/>
                <w:sz w:val="20"/>
                <w:szCs w:val="20"/>
                <w:lang w:val="en-US"/>
              </w:rPr>
              <w:t xml:space="preserve"> Joanna </w:t>
            </w:r>
            <w:proofErr w:type="spellStart"/>
            <w:r w:rsidRPr="00D057EC">
              <w:rPr>
                <w:rFonts w:asciiTheme="majorHAnsi" w:hAnsiTheme="majorHAnsi"/>
                <w:color w:val="000000"/>
                <w:sz w:val="20"/>
                <w:szCs w:val="20"/>
                <w:lang w:val="en-US"/>
              </w:rPr>
              <w:t>Głogowska</w:t>
            </w:r>
            <w:proofErr w:type="spellEnd"/>
          </w:p>
          <w:p w:rsidR="009C7EEF" w:rsidRPr="00674D1E" w:rsidRDefault="009C7EEF" w:rsidP="009C7EEF">
            <w:pPr>
              <w:pStyle w:val="HTML-wstpniesformatowany"/>
              <w:rPr>
                <w:color w:val="92CDDC" w:themeColor="accent5" w:themeTint="99"/>
                <w:sz w:val="22"/>
                <w:szCs w:val="22"/>
                <w:lang w:val="en-US"/>
              </w:rPr>
            </w:pPr>
            <w:r>
              <w:rPr>
                <w:rFonts w:ascii="Arial" w:eastAsia="Arial" w:hAnsi="Arial" w:cs="Arial"/>
                <w:color w:val="C00000"/>
                <w:sz w:val="22"/>
                <w:szCs w:val="22"/>
                <w:lang w:val="en-US"/>
              </w:rPr>
              <w:t>dependent on admission results</w:t>
            </w:r>
          </w:p>
          <w:p w:rsidR="00674D1E" w:rsidRPr="00D057EC" w:rsidRDefault="00674D1E" w:rsidP="00924F42">
            <w:pPr>
              <w:pStyle w:val="NormalnyWeb"/>
              <w:rPr>
                <w:rFonts w:asciiTheme="majorHAnsi" w:hAnsiTheme="majorHAnsi"/>
                <w:sz w:val="20"/>
                <w:szCs w:val="20"/>
                <w:lang w:val="en-US"/>
              </w:rPr>
            </w:pPr>
          </w:p>
          <w:p w:rsidR="00126B01" w:rsidRPr="00D057EC" w:rsidRDefault="00126B01" w:rsidP="00126B01">
            <w:pPr>
              <w:pStyle w:val="NormalnyWeb"/>
              <w:rPr>
                <w:color w:val="000000"/>
                <w:lang w:val="en-US"/>
              </w:rPr>
            </w:pPr>
          </w:p>
        </w:tc>
        <w:tc>
          <w:tcPr>
            <w:tcW w:w="6310" w:type="dxa"/>
          </w:tcPr>
          <w:p w:rsidR="00126B01" w:rsidRPr="00126B01" w:rsidRDefault="00924F42">
            <w:pPr>
              <w:keepNext/>
              <w:pBdr>
                <w:top w:val="nil"/>
                <w:left w:val="nil"/>
                <w:bottom w:val="nil"/>
                <w:right w:val="nil"/>
                <w:between w:val="nil"/>
              </w:pBdr>
              <w:spacing w:before="240" w:after="60"/>
              <w:rPr>
                <w:rFonts w:ascii="Arial" w:eastAsia="Arial" w:hAnsi="Arial" w:cs="Arial"/>
                <w:sz w:val="22"/>
                <w:szCs w:val="22"/>
              </w:rPr>
            </w:pPr>
            <w:r w:rsidRPr="009A4814">
              <w:rPr>
                <w:rFonts w:ascii="Arial" w:eastAsia="Arial" w:hAnsi="Arial" w:cs="Arial"/>
                <w:sz w:val="22"/>
                <w:szCs w:val="22"/>
              </w:rPr>
              <w:t>The course focuses on the practical preparation for  the role of a YL teacher. It will aim at helping the trainees to appreciate the significant role of a YL teacher and highlight the teaching skills necessary in pre-primary and lower primary education. During the course the trainees will be provided with sufficient background  information concerning child development and the implications for  a variety of approaches and techniques suitable for young learners. They will also learn about the place of FL instruction in early education in Poland. The course will create an environment in which trainees will practice their teaching skills and try out the effectiveness of their teaching materials. They will learn how to plan lessons for different age groups and how to manage English classes at pre-primary and lower primary level.</w:t>
            </w:r>
          </w:p>
        </w:tc>
        <w:tc>
          <w:tcPr>
            <w:tcW w:w="1276" w:type="dxa"/>
          </w:tcPr>
          <w:p w:rsidR="00126B01" w:rsidRPr="00126B01" w:rsidRDefault="00924F42">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4</w:t>
            </w:r>
          </w:p>
        </w:tc>
        <w:tc>
          <w:tcPr>
            <w:tcW w:w="1560" w:type="dxa"/>
          </w:tcPr>
          <w:p w:rsidR="00126B01" w:rsidRPr="00126B01" w:rsidRDefault="00924F42">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C1</w:t>
            </w:r>
          </w:p>
        </w:tc>
      </w:tr>
      <w:tr w:rsidR="00126B01" w:rsidRPr="00126B01" w:rsidTr="00744102">
        <w:tc>
          <w:tcPr>
            <w:tcW w:w="562" w:type="dxa"/>
          </w:tcPr>
          <w:p w:rsidR="00126B01" w:rsidRPr="00924F42" w:rsidRDefault="00924F42" w:rsidP="00924F42">
            <w:pPr>
              <w:keepNext/>
              <w:pBdr>
                <w:top w:val="nil"/>
                <w:left w:val="nil"/>
                <w:bottom w:val="nil"/>
                <w:right w:val="nil"/>
                <w:between w:val="nil"/>
              </w:pBdr>
              <w:spacing w:before="240" w:after="60"/>
              <w:rPr>
                <w:rFonts w:ascii="Arial" w:eastAsia="Arial" w:hAnsi="Arial" w:cs="Arial"/>
                <w:color w:val="000000" w:themeColor="text1"/>
                <w:sz w:val="22"/>
                <w:szCs w:val="22"/>
              </w:rPr>
            </w:pPr>
            <w:r>
              <w:rPr>
                <w:rFonts w:ascii="Arial" w:eastAsia="Arial" w:hAnsi="Arial" w:cs="Arial"/>
                <w:color w:val="000000" w:themeColor="text1"/>
                <w:sz w:val="22"/>
                <w:szCs w:val="22"/>
              </w:rPr>
              <w:lastRenderedPageBreak/>
              <w:t>22.</w:t>
            </w:r>
          </w:p>
        </w:tc>
        <w:tc>
          <w:tcPr>
            <w:tcW w:w="2122" w:type="dxa"/>
          </w:tcPr>
          <w:p w:rsidR="00126B01" w:rsidRPr="003A7D6D" w:rsidRDefault="00924F42">
            <w:pPr>
              <w:keepNext/>
              <w:pBdr>
                <w:top w:val="nil"/>
                <w:left w:val="nil"/>
                <w:bottom w:val="nil"/>
                <w:right w:val="nil"/>
                <w:between w:val="nil"/>
              </w:pBdr>
              <w:spacing w:before="240" w:after="60"/>
              <w:rPr>
                <w:rFonts w:ascii="Arial" w:eastAsia="Arial" w:hAnsi="Arial" w:cs="Arial"/>
                <w:color w:val="000000" w:themeColor="text1"/>
                <w:sz w:val="22"/>
                <w:szCs w:val="22"/>
              </w:rPr>
            </w:pPr>
            <w:r w:rsidRPr="00924F42">
              <w:rPr>
                <w:rFonts w:ascii="Arial" w:eastAsia="Arial" w:hAnsi="Arial" w:cs="Arial"/>
                <w:color w:val="000000" w:themeColor="text1"/>
                <w:sz w:val="22"/>
                <w:szCs w:val="22"/>
              </w:rPr>
              <w:t>2300-GPTE-M3-TRT</w:t>
            </w:r>
          </w:p>
        </w:tc>
        <w:tc>
          <w:tcPr>
            <w:tcW w:w="3475" w:type="dxa"/>
          </w:tcPr>
          <w:p w:rsidR="00D057EC" w:rsidRPr="00674D1E" w:rsidRDefault="00D057EC" w:rsidP="00924F42">
            <w:pPr>
              <w:pStyle w:val="NormalnyWeb"/>
              <w:rPr>
                <w:rFonts w:ascii="Arial" w:hAnsi="Arial" w:cs="Arial"/>
                <w:b/>
                <w:color w:val="000000"/>
                <w:sz w:val="22"/>
                <w:szCs w:val="22"/>
                <w:lang w:val="en-US"/>
              </w:rPr>
            </w:pPr>
          </w:p>
          <w:p w:rsidR="00126B01" w:rsidRPr="00D057EC" w:rsidRDefault="00126B01" w:rsidP="00924F42">
            <w:pPr>
              <w:pStyle w:val="NormalnyWeb"/>
              <w:rPr>
                <w:rFonts w:ascii="Arial" w:hAnsi="Arial" w:cs="Arial"/>
                <w:b/>
                <w:color w:val="000000"/>
                <w:sz w:val="22"/>
                <w:szCs w:val="22"/>
                <w:lang w:val="en-US"/>
              </w:rPr>
            </w:pPr>
            <w:r w:rsidRPr="00D057EC">
              <w:rPr>
                <w:rFonts w:ascii="Arial" w:hAnsi="Arial" w:cs="Arial"/>
                <w:b/>
                <w:color w:val="000000"/>
                <w:sz w:val="22"/>
                <w:szCs w:val="22"/>
                <w:lang w:val="en-US"/>
              </w:rPr>
              <w:t>Tools of Reflective Teaching</w:t>
            </w:r>
          </w:p>
          <w:p w:rsidR="00924F42" w:rsidRDefault="00924F42" w:rsidP="00924F42">
            <w:pPr>
              <w:pStyle w:val="NormalnyWeb"/>
              <w:rPr>
                <w:rFonts w:asciiTheme="majorHAnsi" w:hAnsiTheme="majorHAnsi"/>
                <w:color w:val="000000"/>
                <w:sz w:val="20"/>
                <w:szCs w:val="20"/>
                <w:lang w:val="en-US"/>
              </w:rPr>
            </w:pPr>
            <w:proofErr w:type="spellStart"/>
            <w:r w:rsidRPr="00D057EC">
              <w:rPr>
                <w:rFonts w:asciiTheme="majorHAnsi" w:hAnsiTheme="majorHAnsi"/>
                <w:color w:val="000000"/>
                <w:sz w:val="20"/>
                <w:szCs w:val="20"/>
                <w:lang w:val="en-US"/>
              </w:rPr>
              <w:t>Mgr</w:t>
            </w:r>
            <w:proofErr w:type="spellEnd"/>
            <w:r w:rsidRPr="00D057EC">
              <w:rPr>
                <w:rFonts w:asciiTheme="majorHAnsi" w:hAnsiTheme="majorHAnsi"/>
                <w:color w:val="000000"/>
                <w:sz w:val="20"/>
                <w:szCs w:val="20"/>
                <w:lang w:val="en-US"/>
              </w:rPr>
              <w:t xml:space="preserve"> Joanna </w:t>
            </w:r>
            <w:proofErr w:type="spellStart"/>
            <w:r w:rsidRPr="00D057EC">
              <w:rPr>
                <w:rFonts w:asciiTheme="majorHAnsi" w:hAnsiTheme="majorHAnsi"/>
                <w:color w:val="000000"/>
                <w:sz w:val="20"/>
                <w:szCs w:val="20"/>
                <w:lang w:val="en-US"/>
              </w:rPr>
              <w:t>Głogowska</w:t>
            </w:r>
            <w:proofErr w:type="spellEnd"/>
          </w:p>
          <w:p w:rsidR="009C7EEF" w:rsidRPr="00674D1E" w:rsidRDefault="009C7EEF" w:rsidP="009C7EEF">
            <w:pPr>
              <w:pStyle w:val="HTML-wstpniesformatowany"/>
              <w:rPr>
                <w:color w:val="92CDDC" w:themeColor="accent5" w:themeTint="99"/>
                <w:sz w:val="22"/>
                <w:szCs w:val="22"/>
                <w:lang w:val="en-US"/>
              </w:rPr>
            </w:pPr>
            <w:r>
              <w:rPr>
                <w:rFonts w:ascii="Arial" w:eastAsia="Arial" w:hAnsi="Arial" w:cs="Arial"/>
                <w:color w:val="C00000"/>
                <w:sz w:val="22"/>
                <w:szCs w:val="22"/>
                <w:lang w:val="en-US"/>
              </w:rPr>
              <w:t>dependent on admission results</w:t>
            </w:r>
          </w:p>
          <w:p w:rsidR="00674D1E" w:rsidRPr="00D057EC" w:rsidRDefault="00674D1E" w:rsidP="00924F42">
            <w:pPr>
              <w:pStyle w:val="NormalnyWeb"/>
              <w:rPr>
                <w:rFonts w:asciiTheme="majorHAnsi" w:hAnsiTheme="majorHAnsi"/>
                <w:color w:val="000000"/>
                <w:sz w:val="20"/>
                <w:szCs w:val="20"/>
                <w:lang w:val="en-US"/>
              </w:rPr>
            </w:pPr>
          </w:p>
        </w:tc>
        <w:tc>
          <w:tcPr>
            <w:tcW w:w="6310" w:type="dxa"/>
          </w:tcPr>
          <w:p w:rsidR="00153A06" w:rsidRDefault="00153A06" w:rsidP="00924F42">
            <w:pPr>
              <w:pBdr>
                <w:top w:val="nil"/>
                <w:left w:val="nil"/>
                <w:bottom w:val="nil"/>
                <w:right w:val="nil"/>
                <w:between w:val="nil"/>
              </w:pBdr>
              <w:rPr>
                <w:rFonts w:ascii="Arial" w:eastAsia="Arial" w:hAnsi="Arial" w:cs="Arial"/>
                <w:sz w:val="22"/>
                <w:szCs w:val="22"/>
              </w:rPr>
            </w:pPr>
          </w:p>
          <w:p w:rsidR="00924F42" w:rsidRPr="00FE72C1" w:rsidRDefault="00924F42" w:rsidP="00924F42">
            <w:pPr>
              <w:pBdr>
                <w:top w:val="nil"/>
                <w:left w:val="nil"/>
                <w:bottom w:val="nil"/>
                <w:right w:val="nil"/>
                <w:between w:val="nil"/>
              </w:pBdr>
              <w:rPr>
                <w:rFonts w:ascii="Arial" w:eastAsia="Arial" w:hAnsi="Arial" w:cs="Arial"/>
                <w:sz w:val="22"/>
                <w:szCs w:val="22"/>
              </w:rPr>
            </w:pPr>
            <w:r w:rsidRPr="00FE72C1">
              <w:rPr>
                <w:rFonts w:ascii="Arial" w:eastAsia="Arial" w:hAnsi="Arial" w:cs="Arial"/>
                <w:sz w:val="22"/>
                <w:szCs w:val="22"/>
              </w:rPr>
              <w:t xml:space="preserve">Trainees will: </w:t>
            </w:r>
          </w:p>
          <w:p w:rsidR="00924F42" w:rsidRPr="00FE72C1" w:rsidRDefault="00924F42" w:rsidP="00924F42">
            <w:pPr>
              <w:pBdr>
                <w:top w:val="nil"/>
                <w:left w:val="nil"/>
                <w:bottom w:val="nil"/>
                <w:right w:val="nil"/>
                <w:between w:val="nil"/>
              </w:pBdr>
              <w:rPr>
                <w:rFonts w:ascii="Arial" w:eastAsia="Arial" w:hAnsi="Arial" w:cs="Arial"/>
                <w:sz w:val="22"/>
                <w:szCs w:val="22"/>
              </w:rPr>
            </w:pPr>
            <w:r w:rsidRPr="00FE72C1">
              <w:rPr>
                <w:rFonts w:ascii="Arial" w:eastAsia="Arial" w:hAnsi="Arial" w:cs="Arial"/>
                <w:sz w:val="22"/>
                <w:szCs w:val="22"/>
              </w:rPr>
              <w:t>Engage in a variety of tasks which require reflection on the teaching process and its outcomes</w:t>
            </w:r>
          </w:p>
          <w:p w:rsidR="00924F42" w:rsidRPr="00FE72C1" w:rsidRDefault="00924F42" w:rsidP="00924F42">
            <w:pPr>
              <w:pBdr>
                <w:top w:val="nil"/>
                <w:left w:val="nil"/>
                <w:bottom w:val="nil"/>
                <w:right w:val="nil"/>
                <w:between w:val="nil"/>
              </w:pBdr>
              <w:rPr>
                <w:rFonts w:ascii="Arial" w:eastAsia="Arial" w:hAnsi="Arial" w:cs="Arial"/>
                <w:sz w:val="22"/>
                <w:szCs w:val="22"/>
              </w:rPr>
            </w:pPr>
            <w:r w:rsidRPr="00FE72C1">
              <w:rPr>
                <w:rFonts w:ascii="Arial" w:eastAsia="Arial" w:hAnsi="Arial" w:cs="Arial"/>
                <w:sz w:val="22"/>
                <w:szCs w:val="22"/>
              </w:rPr>
              <w:t xml:space="preserve">Practice critical observation by analyzing examples of teaching ( practicum teachers, peers, video, lesson-transcripts, case studies) </w:t>
            </w:r>
          </w:p>
          <w:p w:rsidR="00924F42" w:rsidRPr="00FE72C1" w:rsidRDefault="00924F42" w:rsidP="00924F42">
            <w:pPr>
              <w:pBdr>
                <w:top w:val="nil"/>
                <w:left w:val="nil"/>
                <w:bottom w:val="nil"/>
                <w:right w:val="nil"/>
                <w:between w:val="nil"/>
              </w:pBdr>
              <w:rPr>
                <w:rFonts w:ascii="Arial" w:eastAsia="Arial" w:hAnsi="Arial" w:cs="Arial"/>
                <w:sz w:val="22"/>
                <w:szCs w:val="22"/>
              </w:rPr>
            </w:pPr>
            <w:r w:rsidRPr="00FE72C1">
              <w:rPr>
                <w:rFonts w:ascii="Arial" w:eastAsia="Arial" w:hAnsi="Arial" w:cs="Arial"/>
                <w:sz w:val="22"/>
                <w:szCs w:val="22"/>
              </w:rPr>
              <w:t xml:space="preserve">Discuss the aim and recognize the value of using  learning/teaching portfolio s </w:t>
            </w:r>
          </w:p>
          <w:p w:rsidR="00924F42" w:rsidRPr="00FE72C1" w:rsidRDefault="00924F42" w:rsidP="00924F42">
            <w:pPr>
              <w:pBdr>
                <w:top w:val="nil"/>
                <w:left w:val="nil"/>
                <w:bottom w:val="nil"/>
                <w:right w:val="nil"/>
                <w:between w:val="nil"/>
              </w:pBdr>
              <w:rPr>
                <w:rFonts w:ascii="Arial" w:eastAsia="Arial" w:hAnsi="Arial" w:cs="Arial"/>
                <w:sz w:val="22"/>
                <w:szCs w:val="22"/>
              </w:rPr>
            </w:pPr>
            <w:r w:rsidRPr="00FE72C1">
              <w:rPr>
                <w:rFonts w:ascii="Arial" w:eastAsia="Arial" w:hAnsi="Arial" w:cs="Arial"/>
                <w:sz w:val="22"/>
                <w:szCs w:val="22"/>
              </w:rPr>
              <w:t>Investigate a variety of portfolio types and  entries and actively work on their own materials</w:t>
            </w:r>
          </w:p>
          <w:p w:rsidR="00126B01" w:rsidRPr="00126B01" w:rsidRDefault="00924F42" w:rsidP="00924F42">
            <w:pPr>
              <w:keepNext/>
              <w:pBdr>
                <w:top w:val="nil"/>
                <w:left w:val="nil"/>
                <w:bottom w:val="nil"/>
                <w:right w:val="nil"/>
                <w:between w:val="nil"/>
              </w:pBdr>
              <w:spacing w:before="240" w:after="60"/>
              <w:rPr>
                <w:rFonts w:ascii="Arial" w:eastAsia="Arial" w:hAnsi="Arial" w:cs="Arial"/>
                <w:sz w:val="22"/>
                <w:szCs w:val="22"/>
              </w:rPr>
            </w:pPr>
            <w:r w:rsidRPr="00FE72C1">
              <w:rPr>
                <w:rFonts w:ascii="Arial" w:eastAsia="Arial" w:hAnsi="Arial" w:cs="Arial"/>
                <w:sz w:val="22"/>
                <w:szCs w:val="22"/>
              </w:rPr>
              <w:t>Discuss and  formulate a teaching philosophy statement</w:t>
            </w:r>
          </w:p>
        </w:tc>
        <w:tc>
          <w:tcPr>
            <w:tcW w:w="1276" w:type="dxa"/>
          </w:tcPr>
          <w:p w:rsidR="00126B01" w:rsidRPr="00126B01" w:rsidRDefault="00924F42">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4</w:t>
            </w:r>
          </w:p>
        </w:tc>
        <w:tc>
          <w:tcPr>
            <w:tcW w:w="1560" w:type="dxa"/>
          </w:tcPr>
          <w:p w:rsidR="00126B01" w:rsidRPr="00126B01" w:rsidRDefault="00924F42">
            <w:pPr>
              <w:keepNext/>
              <w:pBdr>
                <w:top w:val="nil"/>
                <w:left w:val="nil"/>
                <w:bottom w:val="nil"/>
                <w:right w:val="nil"/>
                <w:between w:val="nil"/>
              </w:pBdr>
              <w:spacing w:before="240" w:after="60"/>
              <w:rPr>
                <w:rFonts w:ascii="Arial" w:eastAsia="Arial" w:hAnsi="Arial" w:cs="Arial"/>
                <w:sz w:val="22"/>
                <w:szCs w:val="22"/>
              </w:rPr>
            </w:pPr>
            <w:r>
              <w:rPr>
                <w:rFonts w:ascii="Arial" w:eastAsia="Arial" w:hAnsi="Arial" w:cs="Arial"/>
                <w:sz w:val="22"/>
                <w:szCs w:val="22"/>
              </w:rPr>
              <w:t>C1</w:t>
            </w:r>
          </w:p>
        </w:tc>
      </w:tr>
    </w:tbl>
    <w:p w:rsidR="00AF07DD" w:rsidRPr="00674D1E" w:rsidRDefault="00AF07DD" w:rsidP="00674D1E">
      <w:pPr>
        <w:pStyle w:val="HTML-wstpniesformatowany"/>
        <w:rPr>
          <w:color w:val="92CDDC" w:themeColor="accent5" w:themeTint="99"/>
          <w:sz w:val="22"/>
          <w:szCs w:val="22"/>
          <w:lang w:val="en-US"/>
        </w:rPr>
      </w:pPr>
      <w:bookmarkStart w:id="0" w:name="_GoBack"/>
      <w:bookmarkEnd w:id="0"/>
    </w:p>
    <w:p w:rsidR="00A912E5" w:rsidRPr="001A05F5" w:rsidRDefault="00A912E5">
      <w:pPr>
        <w:pBdr>
          <w:top w:val="nil"/>
          <w:left w:val="nil"/>
          <w:bottom w:val="nil"/>
          <w:right w:val="nil"/>
          <w:between w:val="nil"/>
        </w:pBdr>
        <w:spacing w:after="160" w:line="259" w:lineRule="auto"/>
        <w:rPr>
          <w:color w:val="92CDDC" w:themeColor="accent5" w:themeTint="99"/>
          <w:sz w:val="22"/>
          <w:szCs w:val="22"/>
        </w:rPr>
      </w:pPr>
    </w:p>
    <w:sectPr w:rsidR="00A912E5" w:rsidRPr="001A05F5" w:rsidSect="00924F42">
      <w:headerReference w:type="default" r:id="rId7"/>
      <w:headerReference w:type="first" r:id="rId8"/>
      <w:pgSz w:w="16838" w:h="11906" w:orient="landscape"/>
      <w:pgMar w:top="1440" w:right="1080" w:bottom="1440" w:left="1080" w:header="709" w:footer="709"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70F" w:rsidRDefault="005C270F" w:rsidP="00924F42">
      <w:r>
        <w:separator/>
      </w:r>
    </w:p>
  </w:endnote>
  <w:endnote w:type="continuationSeparator" w:id="0">
    <w:p w:rsidR="005C270F" w:rsidRDefault="005C270F" w:rsidP="0092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70F" w:rsidRDefault="005C270F" w:rsidP="00924F42">
      <w:r>
        <w:separator/>
      </w:r>
    </w:p>
  </w:footnote>
  <w:footnote w:type="continuationSeparator" w:id="0">
    <w:p w:rsidR="005C270F" w:rsidRDefault="005C270F" w:rsidP="00924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42" w:rsidRDefault="00924F42">
    <w:pPr>
      <w:spacing w:line="264" w:lineRule="auto"/>
    </w:pPr>
    <w:r>
      <w:rPr>
        <w:noProof/>
        <w:color w:val="000000"/>
        <w:lang w:val="pl-PL"/>
      </w:rPr>
      <mc:AlternateContent>
        <mc:Choice Requires="wps">
          <w:drawing>
            <wp:anchor distT="0" distB="0" distL="114300" distR="114300" simplePos="0" relativeHeight="251659264" behindDoc="0" locked="0" layoutInCell="1" allowOverlap="1" wp14:anchorId="7DD61D49" wp14:editId="1A2E674B">
              <wp:simplePos x="0" y="0"/>
              <wp:positionH relativeFrom="page">
                <wp:align>center</wp:align>
              </wp:positionH>
              <wp:positionV relativeFrom="page">
                <wp:align>center</wp:align>
              </wp:positionV>
              <wp:extent cx="7376160" cy="9555480"/>
              <wp:effectExtent l="0" t="0" r="26670" b="26670"/>
              <wp:wrapNone/>
              <wp:docPr id="222" name="Prostokąt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4F2BED4" id="Prostokąt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" filled="f" strokecolor="#938953 [1614]" strokeweight="1.25pt">
              <w10:wrap anchorx="page" anchory="page"/>
            </v:rect>
          </w:pict>
        </mc:Fallback>
      </mc:AlternateContent>
    </w:r>
    <w:sdt>
      <w:sdtPr>
        <w:rPr>
          <w:color w:val="4F81BD" w:themeColor="accent1"/>
        </w:rPr>
        <w:alias w:val="Tytuł"/>
        <w:id w:val="15524250"/>
        <w:placeholder>
          <w:docPart w:val="2A0717FB00074264BBA3349004D0B778"/>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color w:val="4F81BD" w:themeColor="accent1"/>
            <w:lang w:val="pl-PL"/>
          </w:rPr>
          <w:t>[Tytuł dokumentu]</w:t>
        </w:r>
      </w:sdtContent>
    </w:sdt>
  </w:p>
  <w:p w:rsidR="00924F42" w:rsidRDefault="00924F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42" w:rsidRPr="009A4814" w:rsidRDefault="00924F42" w:rsidP="00924F42">
    <w:pPr>
      <w:pBdr>
        <w:top w:val="nil"/>
        <w:left w:val="nil"/>
        <w:bottom w:val="nil"/>
        <w:right w:val="nil"/>
        <w:between w:val="nil"/>
      </w:pBdr>
      <w:spacing w:after="160" w:line="259" w:lineRule="auto"/>
      <w:rPr>
        <w:rFonts w:ascii="Arial" w:eastAsia="Arial" w:hAnsi="Arial" w:cs="Arial"/>
        <w:color w:val="92CDDC" w:themeColor="accent5" w:themeTint="99"/>
        <w:sz w:val="22"/>
        <w:szCs w:val="22"/>
      </w:rPr>
    </w:pPr>
    <w:r w:rsidRPr="009A4814">
      <w:rPr>
        <w:rFonts w:ascii="Arial" w:eastAsia="Arial" w:hAnsi="Arial" w:cs="Arial"/>
        <w:color w:val="92CDDC" w:themeColor="accent5" w:themeTint="99"/>
        <w:sz w:val="22"/>
        <w:szCs w:val="22"/>
      </w:rPr>
      <w:t xml:space="preserve">Faculty of Education </w:t>
    </w:r>
  </w:p>
  <w:p w:rsidR="00924F42" w:rsidRPr="009A4814" w:rsidRDefault="00924F42" w:rsidP="00924F42">
    <w:pPr>
      <w:pBdr>
        <w:top w:val="nil"/>
        <w:left w:val="nil"/>
        <w:bottom w:val="nil"/>
        <w:right w:val="nil"/>
        <w:between w:val="nil"/>
      </w:pBdr>
      <w:spacing w:after="160" w:line="259" w:lineRule="auto"/>
      <w:rPr>
        <w:rFonts w:ascii="Arial" w:eastAsia="Arial" w:hAnsi="Arial" w:cs="Arial"/>
        <w:color w:val="92CDDC" w:themeColor="accent5" w:themeTint="99"/>
        <w:sz w:val="22"/>
        <w:szCs w:val="22"/>
      </w:rPr>
    </w:pPr>
    <w:r w:rsidRPr="009A4814">
      <w:rPr>
        <w:rFonts w:ascii="Arial" w:eastAsia="Arial" w:hAnsi="Arial" w:cs="Arial"/>
        <w:color w:val="92CDDC" w:themeColor="accent5" w:themeTint="99"/>
        <w:sz w:val="22"/>
        <w:szCs w:val="22"/>
      </w:rPr>
      <w:t>University of Warsaw</w:t>
    </w:r>
  </w:p>
  <w:p w:rsidR="00924F42" w:rsidRPr="009A4814" w:rsidRDefault="00924F42" w:rsidP="00924F42">
    <w:pPr>
      <w:pBdr>
        <w:top w:val="nil"/>
        <w:left w:val="nil"/>
        <w:bottom w:val="nil"/>
        <w:right w:val="nil"/>
        <w:between w:val="nil"/>
      </w:pBdr>
      <w:spacing w:after="160" w:line="259" w:lineRule="auto"/>
      <w:rPr>
        <w:rFonts w:ascii="Arial" w:eastAsia="Arial" w:hAnsi="Arial" w:cs="Arial"/>
        <w:color w:val="92CDDC" w:themeColor="accent5" w:themeTint="99"/>
        <w:sz w:val="22"/>
        <w:szCs w:val="22"/>
      </w:rPr>
    </w:pPr>
  </w:p>
  <w:p w:rsidR="00924F42" w:rsidRDefault="00924F42" w:rsidP="00924F42">
    <w:pPr>
      <w:pBdr>
        <w:top w:val="nil"/>
        <w:left w:val="nil"/>
        <w:bottom w:val="nil"/>
        <w:right w:val="nil"/>
        <w:between w:val="nil"/>
      </w:pBdr>
      <w:spacing w:after="160" w:line="259" w:lineRule="auto"/>
      <w:jc w:val="center"/>
      <w:rPr>
        <w:rFonts w:ascii="Arial" w:eastAsia="Arial" w:hAnsi="Arial" w:cs="Arial"/>
        <w:sz w:val="28"/>
        <w:szCs w:val="28"/>
      </w:rPr>
    </w:pPr>
    <w:r w:rsidRPr="009A4814">
      <w:rPr>
        <w:rFonts w:ascii="Arial" w:eastAsia="Arial" w:hAnsi="Arial" w:cs="Arial"/>
        <w:b/>
        <w:sz w:val="28"/>
        <w:szCs w:val="28"/>
      </w:rPr>
      <w:t>Courses in foreign languages</w:t>
    </w:r>
  </w:p>
  <w:p w:rsidR="00924F42" w:rsidRDefault="00924F42" w:rsidP="00924F42">
    <w:pPr>
      <w:pBdr>
        <w:top w:val="nil"/>
        <w:left w:val="nil"/>
        <w:bottom w:val="nil"/>
        <w:right w:val="nil"/>
        <w:between w:val="nil"/>
      </w:pBdr>
      <w:spacing w:after="160" w:line="259" w:lineRule="auto"/>
      <w:ind w:left="5040" w:firstLine="720"/>
      <w:rPr>
        <w:rFonts w:ascii="Arial" w:eastAsia="Arial" w:hAnsi="Arial" w:cs="Arial"/>
        <w:b/>
        <w:sz w:val="28"/>
        <w:szCs w:val="28"/>
      </w:rPr>
    </w:pPr>
    <w:r w:rsidRPr="009A4814">
      <w:rPr>
        <w:rFonts w:ascii="Arial" w:eastAsia="Arial" w:hAnsi="Arial" w:cs="Arial"/>
        <w:b/>
        <w:sz w:val="28"/>
        <w:szCs w:val="28"/>
      </w:rPr>
      <w:t>Winter semester 20</w:t>
    </w:r>
    <w:r>
      <w:rPr>
        <w:rFonts w:ascii="Arial" w:eastAsia="Arial" w:hAnsi="Arial" w:cs="Arial"/>
        <w:b/>
        <w:sz w:val="28"/>
        <w:szCs w:val="28"/>
      </w:rPr>
      <w:t>23/24</w:t>
    </w:r>
  </w:p>
  <w:p w:rsidR="00924F42" w:rsidRDefault="00924F42" w:rsidP="00924F42">
    <w:pPr>
      <w:pBdr>
        <w:top w:val="nil"/>
        <w:left w:val="nil"/>
        <w:bottom w:val="nil"/>
        <w:right w:val="nil"/>
        <w:between w:val="nil"/>
      </w:pBdr>
      <w:spacing w:after="160" w:line="259" w:lineRule="auto"/>
      <w:rPr>
        <w:rFonts w:ascii="Arial" w:eastAsia="Arial" w:hAnsi="Arial" w:cs="Arial"/>
        <w:b/>
        <w:sz w:val="28"/>
        <w:szCs w:val="28"/>
      </w:rPr>
    </w:pPr>
  </w:p>
  <w:p w:rsidR="00924F42" w:rsidRDefault="00924F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21BEF"/>
    <w:multiLevelType w:val="multilevel"/>
    <w:tmpl w:val="ADD438E2"/>
    <w:lvl w:ilvl="0">
      <w:start w:val="1"/>
      <w:numFmt w:val="decimal"/>
      <w:lvlText w:val="%1."/>
      <w:lvlJc w:val="left"/>
      <w:pPr>
        <w:ind w:left="92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266366A"/>
    <w:multiLevelType w:val="hybridMultilevel"/>
    <w:tmpl w:val="A02418B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oNotDisplayPageBoundarie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DD"/>
    <w:rsid w:val="00037C8C"/>
    <w:rsid w:val="00044A20"/>
    <w:rsid w:val="000960E6"/>
    <w:rsid w:val="000F0043"/>
    <w:rsid w:val="00126B01"/>
    <w:rsid w:val="0013026C"/>
    <w:rsid w:val="0013475C"/>
    <w:rsid w:val="00153A06"/>
    <w:rsid w:val="001817D0"/>
    <w:rsid w:val="001A05F5"/>
    <w:rsid w:val="001A10AD"/>
    <w:rsid w:val="001B6F04"/>
    <w:rsid w:val="001D154D"/>
    <w:rsid w:val="002723D0"/>
    <w:rsid w:val="00281C07"/>
    <w:rsid w:val="00293046"/>
    <w:rsid w:val="00293DEC"/>
    <w:rsid w:val="002E2B61"/>
    <w:rsid w:val="003459F0"/>
    <w:rsid w:val="003A7D6D"/>
    <w:rsid w:val="003F7FD5"/>
    <w:rsid w:val="00445C72"/>
    <w:rsid w:val="00467CA6"/>
    <w:rsid w:val="00476B4E"/>
    <w:rsid w:val="00485DCC"/>
    <w:rsid w:val="004B5556"/>
    <w:rsid w:val="004C2486"/>
    <w:rsid w:val="004E1057"/>
    <w:rsid w:val="004F5A7B"/>
    <w:rsid w:val="00502A0F"/>
    <w:rsid w:val="0051701F"/>
    <w:rsid w:val="00532AEC"/>
    <w:rsid w:val="00561E4A"/>
    <w:rsid w:val="005B2A29"/>
    <w:rsid w:val="005C270F"/>
    <w:rsid w:val="005C4875"/>
    <w:rsid w:val="005E6D3E"/>
    <w:rsid w:val="005F18E8"/>
    <w:rsid w:val="00653FE8"/>
    <w:rsid w:val="00674D1E"/>
    <w:rsid w:val="006B6B04"/>
    <w:rsid w:val="006C6FA7"/>
    <w:rsid w:val="006F46B6"/>
    <w:rsid w:val="006F727A"/>
    <w:rsid w:val="007200F1"/>
    <w:rsid w:val="00724D11"/>
    <w:rsid w:val="00744102"/>
    <w:rsid w:val="00745790"/>
    <w:rsid w:val="007549F5"/>
    <w:rsid w:val="00784C97"/>
    <w:rsid w:val="00786EDE"/>
    <w:rsid w:val="007B195F"/>
    <w:rsid w:val="007C0A73"/>
    <w:rsid w:val="007E4091"/>
    <w:rsid w:val="00832BF9"/>
    <w:rsid w:val="0083345A"/>
    <w:rsid w:val="008857BC"/>
    <w:rsid w:val="008B2D74"/>
    <w:rsid w:val="009024F1"/>
    <w:rsid w:val="009170A0"/>
    <w:rsid w:val="00924F42"/>
    <w:rsid w:val="00965D27"/>
    <w:rsid w:val="009714E0"/>
    <w:rsid w:val="009A4814"/>
    <w:rsid w:val="009C7EEF"/>
    <w:rsid w:val="00A71974"/>
    <w:rsid w:val="00A904FB"/>
    <w:rsid w:val="00A912E5"/>
    <w:rsid w:val="00AF057F"/>
    <w:rsid w:val="00AF07DD"/>
    <w:rsid w:val="00AF3AF4"/>
    <w:rsid w:val="00AF668D"/>
    <w:rsid w:val="00B4001E"/>
    <w:rsid w:val="00BC0237"/>
    <w:rsid w:val="00BC1E75"/>
    <w:rsid w:val="00C4695B"/>
    <w:rsid w:val="00C645E9"/>
    <w:rsid w:val="00D057EC"/>
    <w:rsid w:val="00DB2AB4"/>
    <w:rsid w:val="00DB6E68"/>
    <w:rsid w:val="00DC0344"/>
    <w:rsid w:val="00DC6043"/>
    <w:rsid w:val="00E213FD"/>
    <w:rsid w:val="00E43F9A"/>
    <w:rsid w:val="00E77EA7"/>
    <w:rsid w:val="00EE7E7F"/>
    <w:rsid w:val="00F11386"/>
    <w:rsid w:val="00F279CF"/>
    <w:rsid w:val="00F60114"/>
    <w:rsid w:val="00F92221"/>
    <w:rsid w:val="00FC4EA8"/>
    <w:rsid w:val="00FC6504"/>
    <w:rsid w:val="00FE686D"/>
    <w:rsid w:val="00FE72C1"/>
    <w:rsid w:val="00FF3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1223C9-8232-41D1-9762-06A85E72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Akapitzlist">
    <w:name w:val="List Paragraph"/>
    <w:basedOn w:val="Normalny"/>
    <w:uiPriority w:val="34"/>
    <w:qFormat/>
    <w:rsid w:val="00485DCC"/>
    <w:pPr>
      <w:ind w:left="720"/>
      <w:contextualSpacing/>
    </w:pPr>
  </w:style>
  <w:style w:type="paragraph" w:styleId="NormalnyWeb">
    <w:name w:val="Normal (Web)"/>
    <w:basedOn w:val="Normalny"/>
    <w:uiPriority w:val="99"/>
    <w:semiHidden/>
    <w:unhideWhenUsed/>
    <w:rsid w:val="00653FE8"/>
    <w:pPr>
      <w:spacing w:before="100" w:beforeAutospacing="1" w:after="100" w:afterAutospacing="1"/>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924F42"/>
    <w:pPr>
      <w:tabs>
        <w:tab w:val="center" w:pos="4536"/>
        <w:tab w:val="right" w:pos="9072"/>
      </w:tabs>
    </w:pPr>
  </w:style>
  <w:style w:type="character" w:customStyle="1" w:styleId="NagwekZnak">
    <w:name w:val="Nagłówek Znak"/>
    <w:basedOn w:val="Domylnaczcionkaakapitu"/>
    <w:link w:val="Nagwek"/>
    <w:uiPriority w:val="99"/>
    <w:rsid w:val="00924F42"/>
  </w:style>
  <w:style w:type="paragraph" w:styleId="Stopka">
    <w:name w:val="footer"/>
    <w:basedOn w:val="Normalny"/>
    <w:link w:val="StopkaZnak"/>
    <w:uiPriority w:val="99"/>
    <w:unhideWhenUsed/>
    <w:rsid w:val="00924F42"/>
    <w:pPr>
      <w:tabs>
        <w:tab w:val="center" w:pos="4536"/>
        <w:tab w:val="right" w:pos="9072"/>
      </w:tabs>
    </w:pPr>
  </w:style>
  <w:style w:type="character" w:customStyle="1" w:styleId="StopkaZnak">
    <w:name w:val="Stopka Znak"/>
    <w:basedOn w:val="Domylnaczcionkaakapitu"/>
    <w:link w:val="Stopka"/>
    <w:uiPriority w:val="99"/>
    <w:rsid w:val="00924F42"/>
  </w:style>
  <w:style w:type="paragraph" w:styleId="HTML-wstpniesformatowany">
    <w:name w:val="HTML Preformatted"/>
    <w:basedOn w:val="Normalny"/>
    <w:link w:val="HTML-wstpniesformatowanyZnak"/>
    <w:uiPriority w:val="99"/>
    <w:unhideWhenUsed/>
    <w:rsid w:val="00674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pl-PL"/>
    </w:rPr>
  </w:style>
  <w:style w:type="character" w:customStyle="1" w:styleId="HTML-wstpniesformatowanyZnak">
    <w:name w:val="HTML - wstępnie sformatowany Znak"/>
    <w:basedOn w:val="Domylnaczcionkaakapitu"/>
    <w:link w:val="HTML-wstpniesformatowany"/>
    <w:uiPriority w:val="99"/>
    <w:rsid w:val="00674D1E"/>
    <w:rPr>
      <w:rFonts w:ascii="Courier New" w:eastAsia="Times New Roman" w:hAnsi="Courier New" w:cs="Courier New"/>
      <w:lang w:val="pl-PL"/>
    </w:rPr>
  </w:style>
  <w:style w:type="character" w:customStyle="1" w:styleId="y2iqfc">
    <w:name w:val="y2iqfc"/>
    <w:basedOn w:val="Domylnaczcionkaakapitu"/>
    <w:rsid w:val="00674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234485">
      <w:bodyDiv w:val="1"/>
      <w:marLeft w:val="0"/>
      <w:marRight w:val="0"/>
      <w:marTop w:val="0"/>
      <w:marBottom w:val="0"/>
      <w:divBdr>
        <w:top w:val="none" w:sz="0" w:space="0" w:color="auto"/>
        <w:left w:val="none" w:sz="0" w:space="0" w:color="auto"/>
        <w:bottom w:val="none" w:sz="0" w:space="0" w:color="auto"/>
        <w:right w:val="none" w:sz="0" w:space="0" w:color="auto"/>
      </w:divBdr>
    </w:div>
    <w:div w:id="818157642">
      <w:bodyDiv w:val="1"/>
      <w:marLeft w:val="0"/>
      <w:marRight w:val="0"/>
      <w:marTop w:val="0"/>
      <w:marBottom w:val="0"/>
      <w:divBdr>
        <w:top w:val="none" w:sz="0" w:space="0" w:color="auto"/>
        <w:left w:val="none" w:sz="0" w:space="0" w:color="auto"/>
        <w:bottom w:val="none" w:sz="0" w:space="0" w:color="auto"/>
        <w:right w:val="none" w:sz="0" w:space="0" w:color="auto"/>
      </w:divBdr>
    </w:div>
    <w:div w:id="861167237">
      <w:bodyDiv w:val="1"/>
      <w:marLeft w:val="0"/>
      <w:marRight w:val="0"/>
      <w:marTop w:val="0"/>
      <w:marBottom w:val="0"/>
      <w:divBdr>
        <w:top w:val="none" w:sz="0" w:space="0" w:color="auto"/>
        <w:left w:val="none" w:sz="0" w:space="0" w:color="auto"/>
        <w:bottom w:val="none" w:sz="0" w:space="0" w:color="auto"/>
        <w:right w:val="none" w:sz="0" w:space="0" w:color="auto"/>
      </w:divBdr>
    </w:div>
    <w:div w:id="1284069456">
      <w:bodyDiv w:val="1"/>
      <w:marLeft w:val="0"/>
      <w:marRight w:val="0"/>
      <w:marTop w:val="0"/>
      <w:marBottom w:val="0"/>
      <w:divBdr>
        <w:top w:val="none" w:sz="0" w:space="0" w:color="auto"/>
        <w:left w:val="none" w:sz="0" w:space="0" w:color="auto"/>
        <w:bottom w:val="none" w:sz="0" w:space="0" w:color="auto"/>
        <w:right w:val="none" w:sz="0" w:space="0" w:color="auto"/>
      </w:divBdr>
    </w:div>
    <w:div w:id="1426800421">
      <w:bodyDiv w:val="1"/>
      <w:marLeft w:val="0"/>
      <w:marRight w:val="0"/>
      <w:marTop w:val="0"/>
      <w:marBottom w:val="0"/>
      <w:divBdr>
        <w:top w:val="none" w:sz="0" w:space="0" w:color="auto"/>
        <w:left w:val="none" w:sz="0" w:space="0" w:color="auto"/>
        <w:bottom w:val="none" w:sz="0" w:space="0" w:color="auto"/>
        <w:right w:val="none" w:sz="0" w:space="0" w:color="auto"/>
      </w:divBdr>
    </w:div>
    <w:div w:id="1569224701">
      <w:bodyDiv w:val="1"/>
      <w:marLeft w:val="0"/>
      <w:marRight w:val="0"/>
      <w:marTop w:val="0"/>
      <w:marBottom w:val="0"/>
      <w:divBdr>
        <w:top w:val="none" w:sz="0" w:space="0" w:color="auto"/>
        <w:left w:val="none" w:sz="0" w:space="0" w:color="auto"/>
        <w:bottom w:val="none" w:sz="0" w:space="0" w:color="auto"/>
        <w:right w:val="none" w:sz="0" w:space="0" w:color="auto"/>
      </w:divBdr>
    </w:div>
    <w:div w:id="1723825299">
      <w:bodyDiv w:val="1"/>
      <w:marLeft w:val="0"/>
      <w:marRight w:val="0"/>
      <w:marTop w:val="0"/>
      <w:marBottom w:val="0"/>
      <w:divBdr>
        <w:top w:val="none" w:sz="0" w:space="0" w:color="auto"/>
        <w:left w:val="none" w:sz="0" w:space="0" w:color="auto"/>
        <w:bottom w:val="none" w:sz="0" w:space="0" w:color="auto"/>
        <w:right w:val="none" w:sz="0" w:space="0" w:color="auto"/>
      </w:divBdr>
    </w:div>
    <w:div w:id="2044943180">
      <w:bodyDiv w:val="1"/>
      <w:marLeft w:val="0"/>
      <w:marRight w:val="0"/>
      <w:marTop w:val="0"/>
      <w:marBottom w:val="0"/>
      <w:divBdr>
        <w:top w:val="none" w:sz="0" w:space="0" w:color="auto"/>
        <w:left w:val="none" w:sz="0" w:space="0" w:color="auto"/>
        <w:bottom w:val="none" w:sz="0" w:space="0" w:color="auto"/>
        <w:right w:val="none" w:sz="0" w:space="0" w:color="auto"/>
      </w:divBdr>
    </w:div>
    <w:div w:id="2088379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0717FB00074264BBA3349004D0B778"/>
        <w:category>
          <w:name w:val="Ogólne"/>
          <w:gallery w:val="placeholder"/>
        </w:category>
        <w:types>
          <w:type w:val="bbPlcHdr"/>
        </w:types>
        <w:behaviors>
          <w:behavior w:val="content"/>
        </w:behaviors>
        <w:guid w:val="{2C5B6293-0F6F-4F9F-9D5D-D96DAC72B53F}"/>
      </w:docPartPr>
      <w:docPartBody>
        <w:p w:rsidR="003241F2" w:rsidRDefault="0079696C" w:rsidP="0079696C">
          <w:pPr>
            <w:pStyle w:val="2A0717FB00074264BBA3349004D0B778"/>
          </w:pPr>
          <w:r>
            <w:rPr>
              <w:color w:val="5B9BD5" w:themeColor="accent1"/>
              <w:sz w:val="20"/>
              <w:szCs w:val="2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6C"/>
    <w:rsid w:val="00105CB4"/>
    <w:rsid w:val="003241F2"/>
    <w:rsid w:val="0079696C"/>
    <w:rsid w:val="00A23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A0717FB00074264BBA3349004D0B778">
    <w:name w:val="2A0717FB00074264BBA3349004D0B778"/>
    <w:rsid w:val="00796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2133</Words>
  <Characters>12798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ATokarzewska</dc:creator>
  <cp:lastModifiedBy>atokarzewska</cp:lastModifiedBy>
  <cp:revision>2</cp:revision>
  <dcterms:created xsi:type="dcterms:W3CDTF">2023-05-26T10:49:00Z</dcterms:created>
  <dcterms:modified xsi:type="dcterms:W3CDTF">2023-05-26T10:49:00Z</dcterms:modified>
</cp:coreProperties>
</file>