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
        <w:tblW w:w="1530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62"/>
        <w:gridCol w:w="2122"/>
        <w:gridCol w:w="3475"/>
        <w:gridCol w:w="6310"/>
        <w:gridCol w:w="1276"/>
        <w:gridCol w:w="1560"/>
      </w:tblGrid>
      <w:tr w:rsidR="009A4814" w:rsidRPr="00747E8D" w14:paraId="7AD1C01F" w14:textId="77777777" w:rsidTr="00744102">
        <w:tc>
          <w:tcPr>
            <w:tcW w:w="562" w:type="dxa"/>
          </w:tcPr>
          <w:p w14:paraId="7CC2B47D" w14:textId="77777777" w:rsidR="00AF07DD" w:rsidRPr="00747E8D" w:rsidRDefault="00AF07DD">
            <w:pPr>
              <w:keepNext/>
              <w:pBdr>
                <w:top w:val="nil"/>
                <w:left w:val="nil"/>
                <w:bottom w:val="nil"/>
                <w:right w:val="nil"/>
                <w:between w:val="nil"/>
              </w:pBdr>
              <w:spacing w:before="240" w:after="60"/>
              <w:rPr>
                <w:rFonts w:ascii="Arial" w:eastAsia="Arial" w:hAnsi="Arial" w:cs="Arial"/>
                <w:color w:val="92CDDC" w:themeColor="accent5" w:themeTint="99"/>
                <w:sz w:val="24"/>
                <w:szCs w:val="24"/>
              </w:rPr>
            </w:pPr>
            <w:bookmarkStart w:id="0" w:name="_Hlk199839048"/>
          </w:p>
        </w:tc>
        <w:tc>
          <w:tcPr>
            <w:tcW w:w="2122" w:type="dxa"/>
          </w:tcPr>
          <w:p w14:paraId="549311AD" w14:textId="77777777" w:rsidR="00AF07DD" w:rsidRPr="00651323" w:rsidRDefault="006F727A">
            <w:pPr>
              <w:keepNext/>
              <w:pBdr>
                <w:top w:val="nil"/>
                <w:left w:val="nil"/>
                <w:bottom w:val="nil"/>
                <w:right w:val="nil"/>
                <w:between w:val="nil"/>
              </w:pBdr>
              <w:spacing w:before="240" w:after="60"/>
              <w:rPr>
                <w:rFonts w:ascii="Arial" w:eastAsia="Arial" w:hAnsi="Arial" w:cs="Arial"/>
                <w:b/>
                <w:color w:val="92CDDC" w:themeColor="accent5" w:themeTint="99"/>
                <w:sz w:val="28"/>
                <w:szCs w:val="28"/>
              </w:rPr>
            </w:pPr>
            <w:r w:rsidRPr="00651323">
              <w:rPr>
                <w:rFonts w:ascii="Arial" w:eastAsia="Arial" w:hAnsi="Arial" w:cs="Arial"/>
                <w:b/>
                <w:sz w:val="28"/>
                <w:szCs w:val="28"/>
              </w:rPr>
              <w:t xml:space="preserve">USOS Code </w:t>
            </w:r>
          </w:p>
        </w:tc>
        <w:tc>
          <w:tcPr>
            <w:tcW w:w="3475" w:type="dxa"/>
          </w:tcPr>
          <w:p w14:paraId="2919F3D7" w14:textId="77777777" w:rsidR="00AF07DD" w:rsidRPr="00651323" w:rsidRDefault="006F727A">
            <w:pPr>
              <w:keepNext/>
              <w:pBdr>
                <w:top w:val="nil"/>
                <w:left w:val="nil"/>
                <w:bottom w:val="nil"/>
                <w:right w:val="nil"/>
                <w:between w:val="nil"/>
              </w:pBdr>
              <w:spacing w:before="240" w:after="60"/>
              <w:rPr>
                <w:rFonts w:ascii="Arial" w:eastAsia="Arial" w:hAnsi="Arial" w:cs="Arial"/>
                <w:b/>
                <w:color w:val="92CDDC" w:themeColor="accent5" w:themeTint="99"/>
                <w:sz w:val="28"/>
                <w:szCs w:val="28"/>
              </w:rPr>
            </w:pPr>
            <w:r w:rsidRPr="00651323">
              <w:rPr>
                <w:rFonts w:ascii="Arial" w:eastAsia="Arial" w:hAnsi="Arial" w:cs="Arial"/>
                <w:b/>
                <w:sz w:val="28"/>
                <w:szCs w:val="28"/>
              </w:rPr>
              <w:t>Course’s title/ Lecturer</w:t>
            </w:r>
          </w:p>
        </w:tc>
        <w:tc>
          <w:tcPr>
            <w:tcW w:w="6310" w:type="dxa"/>
          </w:tcPr>
          <w:p w14:paraId="63AC3859" w14:textId="77777777" w:rsidR="00AF07DD" w:rsidRPr="00651323" w:rsidRDefault="006F727A">
            <w:pPr>
              <w:keepNext/>
              <w:pBdr>
                <w:top w:val="nil"/>
                <w:left w:val="nil"/>
                <w:bottom w:val="nil"/>
                <w:right w:val="nil"/>
                <w:between w:val="nil"/>
              </w:pBdr>
              <w:spacing w:before="240" w:after="60"/>
              <w:rPr>
                <w:rFonts w:ascii="Arial" w:eastAsia="Arial" w:hAnsi="Arial" w:cs="Arial"/>
                <w:b/>
                <w:color w:val="92CDDC" w:themeColor="accent5" w:themeTint="99"/>
                <w:sz w:val="28"/>
                <w:szCs w:val="28"/>
              </w:rPr>
            </w:pPr>
            <w:r w:rsidRPr="00651323">
              <w:rPr>
                <w:rFonts w:ascii="Arial" w:eastAsia="Arial" w:hAnsi="Arial" w:cs="Arial"/>
                <w:b/>
                <w:sz w:val="28"/>
                <w:szCs w:val="28"/>
              </w:rPr>
              <w:t>Brief description</w:t>
            </w:r>
          </w:p>
        </w:tc>
        <w:tc>
          <w:tcPr>
            <w:tcW w:w="1276" w:type="dxa"/>
          </w:tcPr>
          <w:p w14:paraId="60FAA5D7" w14:textId="3E0E1F4A" w:rsidR="00AF07DD" w:rsidRPr="00651323" w:rsidRDefault="006F727A">
            <w:pPr>
              <w:keepNext/>
              <w:pBdr>
                <w:top w:val="nil"/>
                <w:left w:val="nil"/>
                <w:bottom w:val="nil"/>
                <w:right w:val="nil"/>
                <w:between w:val="nil"/>
              </w:pBdr>
              <w:spacing w:before="240" w:after="60"/>
              <w:rPr>
                <w:rFonts w:ascii="Arial" w:eastAsia="Arial" w:hAnsi="Arial" w:cs="Arial"/>
                <w:b/>
                <w:color w:val="92CDDC" w:themeColor="accent5" w:themeTint="99"/>
                <w:sz w:val="28"/>
                <w:szCs w:val="28"/>
              </w:rPr>
            </w:pPr>
            <w:r w:rsidRPr="00651323">
              <w:rPr>
                <w:rFonts w:ascii="Arial" w:eastAsia="Arial" w:hAnsi="Arial" w:cs="Arial"/>
                <w:b/>
                <w:sz w:val="28"/>
                <w:szCs w:val="28"/>
              </w:rPr>
              <w:t>ECTS</w:t>
            </w:r>
          </w:p>
        </w:tc>
        <w:tc>
          <w:tcPr>
            <w:tcW w:w="1560" w:type="dxa"/>
          </w:tcPr>
          <w:p w14:paraId="0AB91E72" w14:textId="77777777" w:rsidR="00AF07DD" w:rsidRPr="00651323" w:rsidRDefault="006F727A">
            <w:pPr>
              <w:keepNext/>
              <w:pBdr>
                <w:top w:val="nil"/>
                <w:left w:val="nil"/>
                <w:bottom w:val="nil"/>
                <w:right w:val="nil"/>
                <w:between w:val="nil"/>
              </w:pBdr>
              <w:spacing w:before="240" w:after="60"/>
              <w:rPr>
                <w:rFonts w:ascii="Arial" w:eastAsia="Arial" w:hAnsi="Arial" w:cs="Arial"/>
                <w:b/>
                <w:color w:val="92CDDC" w:themeColor="accent5" w:themeTint="99"/>
                <w:sz w:val="28"/>
                <w:szCs w:val="28"/>
              </w:rPr>
            </w:pPr>
            <w:r w:rsidRPr="00651323">
              <w:rPr>
                <w:rFonts w:ascii="Arial" w:eastAsia="Arial" w:hAnsi="Arial" w:cs="Arial"/>
                <w:b/>
                <w:sz w:val="28"/>
                <w:szCs w:val="28"/>
              </w:rPr>
              <w:t>English level</w:t>
            </w:r>
          </w:p>
        </w:tc>
      </w:tr>
      <w:tr w:rsidR="00747E8D" w:rsidRPr="00747E8D" w14:paraId="509DCF59" w14:textId="77777777" w:rsidTr="00744102">
        <w:tc>
          <w:tcPr>
            <w:tcW w:w="562" w:type="dxa"/>
          </w:tcPr>
          <w:p w14:paraId="5BC454C1" w14:textId="77777777" w:rsidR="00747E8D" w:rsidRPr="00747E8D" w:rsidRDefault="00682CA4">
            <w:pPr>
              <w:keepNext/>
              <w:pBdr>
                <w:top w:val="nil"/>
                <w:left w:val="nil"/>
                <w:bottom w:val="nil"/>
                <w:right w:val="nil"/>
                <w:between w:val="nil"/>
              </w:pBdr>
              <w:spacing w:before="240" w:after="60"/>
              <w:rPr>
                <w:rFonts w:ascii="Arial" w:eastAsia="Arial" w:hAnsi="Arial" w:cs="Arial"/>
                <w:color w:val="92CDDC" w:themeColor="accent5" w:themeTint="99"/>
                <w:sz w:val="24"/>
                <w:szCs w:val="24"/>
              </w:rPr>
            </w:pPr>
            <w:r w:rsidRPr="00682CA4">
              <w:rPr>
                <w:rFonts w:ascii="Arial" w:eastAsia="Arial" w:hAnsi="Arial" w:cs="Arial"/>
                <w:sz w:val="24"/>
                <w:szCs w:val="24"/>
              </w:rPr>
              <w:t>1</w:t>
            </w:r>
            <w:r>
              <w:rPr>
                <w:rFonts w:ascii="Arial" w:eastAsia="Arial" w:hAnsi="Arial" w:cs="Arial"/>
                <w:color w:val="92CDDC" w:themeColor="accent5" w:themeTint="99"/>
                <w:sz w:val="24"/>
                <w:szCs w:val="24"/>
              </w:rPr>
              <w:t>.</w:t>
            </w:r>
          </w:p>
        </w:tc>
        <w:tc>
          <w:tcPr>
            <w:tcW w:w="2122" w:type="dxa"/>
          </w:tcPr>
          <w:p w14:paraId="15F454BF" w14:textId="1698244E" w:rsidR="00747E8D" w:rsidRPr="00747E8D" w:rsidRDefault="004108F2">
            <w:pPr>
              <w:keepNext/>
              <w:pBdr>
                <w:top w:val="nil"/>
                <w:left w:val="nil"/>
                <w:bottom w:val="nil"/>
                <w:right w:val="nil"/>
                <w:between w:val="nil"/>
              </w:pBdr>
              <w:spacing w:before="240" w:after="60"/>
              <w:rPr>
                <w:rFonts w:ascii="Arial" w:eastAsia="Arial" w:hAnsi="Arial" w:cs="Arial"/>
                <w:sz w:val="24"/>
                <w:szCs w:val="24"/>
              </w:rPr>
            </w:pPr>
            <w:r w:rsidRPr="004108F2">
              <w:rPr>
                <w:rFonts w:ascii="Arial" w:eastAsia="Arial" w:hAnsi="Arial" w:cs="Arial"/>
                <w:sz w:val="24"/>
                <w:szCs w:val="24"/>
              </w:rPr>
              <w:t>2300-KJO-AL</w:t>
            </w:r>
          </w:p>
        </w:tc>
        <w:tc>
          <w:tcPr>
            <w:tcW w:w="3475" w:type="dxa"/>
          </w:tcPr>
          <w:p w14:paraId="5963D4B0" w14:textId="09BF6C8D" w:rsidR="001306C0" w:rsidRPr="00747E8D" w:rsidRDefault="00747E8D">
            <w:pPr>
              <w:keepNext/>
              <w:pBdr>
                <w:top w:val="nil"/>
                <w:left w:val="nil"/>
                <w:bottom w:val="nil"/>
                <w:right w:val="nil"/>
                <w:between w:val="nil"/>
              </w:pBdr>
              <w:spacing w:before="240" w:after="60"/>
              <w:rPr>
                <w:rFonts w:ascii="Arial" w:hAnsi="Arial" w:cs="Arial"/>
                <w:b/>
                <w:sz w:val="24"/>
                <w:szCs w:val="24"/>
              </w:rPr>
            </w:pPr>
            <w:r w:rsidRPr="00747E8D">
              <w:rPr>
                <w:rFonts w:ascii="Arial" w:hAnsi="Arial" w:cs="Arial"/>
                <w:b/>
                <w:sz w:val="24"/>
                <w:szCs w:val="24"/>
              </w:rPr>
              <w:t>AI in teaching English to young learners</w:t>
            </w:r>
          </w:p>
          <w:p w14:paraId="65E351B5" w14:textId="77777777" w:rsidR="00747E8D" w:rsidRDefault="00747E8D">
            <w:pPr>
              <w:keepNext/>
              <w:pBdr>
                <w:top w:val="nil"/>
                <w:left w:val="nil"/>
                <w:bottom w:val="nil"/>
                <w:right w:val="nil"/>
                <w:between w:val="nil"/>
              </w:pBdr>
              <w:spacing w:before="240" w:after="60"/>
              <w:rPr>
                <w:rFonts w:ascii="Arial" w:eastAsia="Arial" w:hAnsi="Arial" w:cs="Arial"/>
              </w:rPr>
            </w:pPr>
            <w:r w:rsidRPr="00747E8D">
              <w:rPr>
                <w:rFonts w:ascii="Arial" w:eastAsia="Arial" w:hAnsi="Arial" w:cs="Arial"/>
              </w:rPr>
              <w:t xml:space="preserve">Dr Paulina </w:t>
            </w:r>
            <w:proofErr w:type="spellStart"/>
            <w:r w:rsidRPr="00747E8D">
              <w:rPr>
                <w:rFonts w:ascii="Arial" w:eastAsia="Arial" w:hAnsi="Arial" w:cs="Arial"/>
              </w:rPr>
              <w:t>Marchlik</w:t>
            </w:r>
            <w:proofErr w:type="spellEnd"/>
          </w:p>
          <w:p w14:paraId="5CC26A90" w14:textId="43E4E525" w:rsidR="001306C0" w:rsidRPr="00747E8D" w:rsidRDefault="001306C0">
            <w:pPr>
              <w:keepNext/>
              <w:pBdr>
                <w:top w:val="nil"/>
                <w:left w:val="nil"/>
                <w:bottom w:val="nil"/>
                <w:right w:val="nil"/>
                <w:between w:val="nil"/>
              </w:pBdr>
              <w:spacing w:before="240" w:after="60"/>
              <w:rPr>
                <w:rFonts w:ascii="Arial" w:eastAsia="Arial" w:hAnsi="Arial" w:cs="Arial"/>
              </w:rPr>
            </w:pPr>
          </w:p>
        </w:tc>
        <w:tc>
          <w:tcPr>
            <w:tcW w:w="6310" w:type="dxa"/>
          </w:tcPr>
          <w:p w14:paraId="297F000A" w14:textId="666C9FA8" w:rsidR="00747E8D" w:rsidRPr="00797C61" w:rsidRDefault="004108F2">
            <w:pPr>
              <w:keepNext/>
              <w:pBdr>
                <w:top w:val="nil"/>
                <w:left w:val="nil"/>
                <w:bottom w:val="nil"/>
                <w:right w:val="nil"/>
                <w:between w:val="nil"/>
              </w:pBdr>
              <w:spacing w:before="240" w:after="60"/>
              <w:rPr>
                <w:rFonts w:ascii="Arial" w:eastAsia="Arial" w:hAnsi="Arial" w:cs="Arial"/>
              </w:rPr>
            </w:pPr>
            <w:r w:rsidRPr="00797C61">
              <w:rPr>
                <w:rFonts w:ascii="Arial" w:eastAsia="Arial" w:hAnsi="Arial" w:cs="Arial"/>
              </w:rPr>
              <w:t>The course is dedicated to incorporating artificial intelligence (AI) tools into the process of teaching English to the youngest learners. In order to provide a comprehensive understanding of the topic, the course includes both theoretical knowledge and practical exercises to enable future teachers to effectively integrate AI tools in language teaching and learning in early education contexts.</w:t>
            </w:r>
          </w:p>
        </w:tc>
        <w:tc>
          <w:tcPr>
            <w:tcW w:w="1276" w:type="dxa"/>
          </w:tcPr>
          <w:p w14:paraId="08313E6D" w14:textId="77777777" w:rsidR="00747E8D" w:rsidRPr="00747E8D" w:rsidRDefault="00E576CB">
            <w:pPr>
              <w:keepNext/>
              <w:pBdr>
                <w:top w:val="nil"/>
                <w:left w:val="nil"/>
                <w:bottom w:val="nil"/>
                <w:right w:val="nil"/>
                <w:between w:val="nil"/>
              </w:pBdr>
              <w:spacing w:before="240" w:after="60"/>
              <w:rPr>
                <w:rFonts w:ascii="Arial" w:eastAsia="Arial" w:hAnsi="Arial" w:cs="Arial"/>
                <w:sz w:val="24"/>
                <w:szCs w:val="24"/>
              </w:rPr>
            </w:pPr>
            <w:r>
              <w:rPr>
                <w:rFonts w:ascii="Arial" w:eastAsia="Arial" w:hAnsi="Arial" w:cs="Arial"/>
                <w:sz w:val="24"/>
                <w:szCs w:val="24"/>
              </w:rPr>
              <w:t>4</w:t>
            </w:r>
          </w:p>
        </w:tc>
        <w:tc>
          <w:tcPr>
            <w:tcW w:w="1560" w:type="dxa"/>
          </w:tcPr>
          <w:p w14:paraId="64349750" w14:textId="7EF953EC" w:rsidR="00747E8D" w:rsidRPr="00747E8D" w:rsidRDefault="00BC6B9C">
            <w:pPr>
              <w:keepNext/>
              <w:pBdr>
                <w:top w:val="nil"/>
                <w:left w:val="nil"/>
                <w:bottom w:val="nil"/>
                <w:right w:val="nil"/>
                <w:between w:val="nil"/>
              </w:pBdr>
              <w:spacing w:before="240" w:after="60"/>
              <w:rPr>
                <w:rFonts w:ascii="Arial" w:eastAsia="Arial" w:hAnsi="Arial" w:cs="Arial"/>
                <w:sz w:val="24"/>
                <w:szCs w:val="24"/>
              </w:rPr>
            </w:pPr>
            <w:r>
              <w:rPr>
                <w:rFonts w:ascii="Arial" w:eastAsia="Arial" w:hAnsi="Arial" w:cs="Arial"/>
                <w:sz w:val="24"/>
                <w:szCs w:val="24"/>
              </w:rPr>
              <w:t>B2</w:t>
            </w:r>
          </w:p>
        </w:tc>
      </w:tr>
      <w:tr w:rsidR="00871D8D" w:rsidRPr="00747E8D" w14:paraId="799A70E2" w14:textId="77777777" w:rsidTr="00744102">
        <w:tc>
          <w:tcPr>
            <w:tcW w:w="562" w:type="dxa"/>
          </w:tcPr>
          <w:p w14:paraId="1030F770" w14:textId="5E6DB61A" w:rsidR="00871D8D" w:rsidRDefault="00A65273">
            <w:pPr>
              <w:keepNext/>
              <w:pBdr>
                <w:top w:val="nil"/>
                <w:left w:val="nil"/>
                <w:bottom w:val="nil"/>
                <w:right w:val="nil"/>
                <w:between w:val="nil"/>
              </w:pBdr>
              <w:spacing w:before="240" w:after="60"/>
              <w:rPr>
                <w:rFonts w:ascii="Arial" w:eastAsia="Arial" w:hAnsi="Arial" w:cs="Arial"/>
                <w:sz w:val="24"/>
                <w:szCs w:val="24"/>
              </w:rPr>
            </w:pPr>
            <w:r>
              <w:rPr>
                <w:rFonts w:ascii="Arial" w:eastAsia="Arial" w:hAnsi="Arial" w:cs="Arial"/>
                <w:sz w:val="24"/>
                <w:szCs w:val="24"/>
              </w:rPr>
              <w:t>2</w:t>
            </w:r>
            <w:r w:rsidR="00871D8D">
              <w:rPr>
                <w:rFonts w:ascii="Arial" w:eastAsia="Arial" w:hAnsi="Arial" w:cs="Arial"/>
                <w:sz w:val="24"/>
                <w:szCs w:val="24"/>
              </w:rPr>
              <w:t xml:space="preserve">. </w:t>
            </w:r>
          </w:p>
        </w:tc>
        <w:tc>
          <w:tcPr>
            <w:tcW w:w="2122" w:type="dxa"/>
          </w:tcPr>
          <w:p w14:paraId="419148B2" w14:textId="7038D53A" w:rsidR="00871D8D" w:rsidRPr="00871D8D" w:rsidRDefault="00D96397">
            <w:pPr>
              <w:keepNext/>
              <w:pBdr>
                <w:top w:val="nil"/>
                <w:left w:val="nil"/>
                <w:bottom w:val="nil"/>
                <w:right w:val="nil"/>
                <w:between w:val="nil"/>
              </w:pBdr>
              <w:spacing w:before="240" w:after="60"/>
              <w:rPr>
                <w:rFonts w:ascii="Arial" w:eastAsia="Arial" w:hAnsi="Arial" w:cs="Arial"/>
                <w:sz w:val="24"/>
                <w:szCs w:val="24"/>
              </w:rPr>
            </w:pPr>
            <w:r w:rsidRPr="00D96397">
              <w:rPr>
                <w:rFonts w:ascii="Arial" w:eastAsia="Arial" w:hAnsi="Arial" w:cs="Arial"/>
                <w:sz w:val="24"/>
                <w:szCs w:val="24"/>
              </w:rPr>
              <w:t>2300-J-DWNJA-</w:t>
            </w:r>
            <w:r w:rsidR="00D74BFD">
              <w:rPr>
                <w:rFonts w:ascii="Arial" w:eastAsia="Arial" w:hAnsi="Arial" w:cs="Arial"/>
                <w:sz w:val="24"/>
                <w:szCs w:val="24"/>
              </w:rPr>
              <w:t>P</w:t>
            </w:r>
            <w:r w:rsidRPr="00D96397">
              <w:rPr>
                <w:rFonts w:ascii="Arial" w:eastAsia="Arial" w:hAnsi="Arial" w:cs="Arial"/>
                <w:sz w:val="24"/>
                <w:szCs w:val="24"/>
              </w:rPr>
              <w:t>T</w:t>
            </w:r>
          </w:p>
        </w:tc>
        <w:tc>
          <w:tcPr>
            <w:tcW w:w="3475" w:type="dxa"/>
          </w:tcPr>
          <w:p w14:paraId="7F84912A" w14:textId="77777777" w:rsidR="00871D8D" w:rsidRPr="00941E20" w:rsidRDefault="00871D8D" w:rsidP="00941E20">
            <w:pPr>
              <w:rPr>
                <w:rFonts w:ascii="Arial" w:eastAsia="Times New Roman" w:hAnsi="Arial" w:cs="Arial"/>
                <w:b/>
                <w:bCs/>
                <w:color w:val="000000" w:themeColor="text1"/>
                <w:sz w:val="24"/>
                <w:szCs w:val="24"/>
              </w:rPr>
            </w:pPr>
            <w:r w:rsidRPr="00941E20">
              <w:rPr>
                <w:rFonts w:ascii="Arial" w:eastAsia="Times New Roman" w:hAnsi="Arial" w:cs="Arial"/>
                <w:b/>
                <w:bCs/>
                <w:color w:val="000000" w:themeColor="text1"/>
                <w:sz w:val="24"/>
                <w:szCs w:val="24"/>
              </w:rPr>
              <w:t xml:space="preserve">Children's FL literacy development / </w:t>
            </w:r>
            <w:hyperlink r:id="rId8" w:history="1">
              <w:proofErr w:type="spellStart"/>
              <w:r w:rsidRPr="00941E20">
                <w:rPr>
                  <w:rFonts w:ascii="Arial" w:eastAsia="Times New Roman" w:hAnsi="Arial" w:cs="Arial"/>
                  <w:b/>
                  <w:bCs/>
                  <w:color w:val="000000" w:themeColor="text1"/>
                  <w:sz w:val="24"/>
                  <w:szCs w:val="24"/>
                </w:rPr>
                <w:t>Praca</w:t>
              </w:r>
              <w:proofErr w:type="spellEnd"/>
              <w:r w:rsidRPr="00941E20">
                <w:rPr>
                  <w:rFonts w:ascii="Arial" w:eastAsia="Times New Roman" w:hAnsi="Arial" w:cs="Arial"/>
                  <w:b/>
                  <w:bCs/>
                  <w:color w:val="000000" w:themeColor="text1"/>
                  <w:sz w:val="24"/>
                  <w:szCs w:val="24"/>
                </w:rPr>
                <w:t xml:space="preserve"> z </w:t>
              </w:r>
              <w:proofErr w:type="spellStart"/>
              <w:r w:rsidRPr="00941E20">
                <w:rPr>
                  <w:rFonts w:ascii="Arial" w:eastAsia="Times New Roman" w:hAnsi="Arial" w:cs="Arial"/>
                  <w:b/>
                  <w:bCs/>
                  <w:color w:val="000000" w:themeColor="text1"/>
                  <w:sz w:val="24"/>
                  <w:szCs w:val="24"/>
                </w:rPr>
                <w:t>tekstem</w:t>
              </w:r>
              <w:proofErr w:type="spellEnd"/>
              <w:r w:rsidRPr="00941E20">
                <w:rPr>
                  <w:rFonts w:ascii="Arial" w:eastAsia="Times New Roman" w:hAnsi="Arial" w:cs="Arial"/>
                  <w:b/>
                  <w:bCs/>
                  <w:color w:val="000000" w:themeColor="text1"/>
                  <w:sz w:val="24"/>
                  <w:szCs w:val="24"/>
                </w:rPr>
                <w:t xml:space="preserve"> </w:t>
              </w:r>
              <w:proofErr w:type="spellStart"/>
              <w:r w:rsidRPr="00941E20">
                <w:rPr>
                  <w:rFonts w:ascii="Arial" w:eastAsia="Times New Roman" w:hAnsi="Arial" w:cs="Arial"/>
                  <w:b/>
                  <w:bCs/>
                  <w:color w:val="000000" w:themeColor="text1"/>
                  <w:sz w:val="24"/>
                  <w:szCs w:val="24"/>
                </w:rPr>
                <w:t>jako</w:t>
              </w:r>
              <w:proofErr w:type="spellEnd"/>
              <w:r w:rsidRPr="00941E20">
                <w:rPr>
                  <w:rFonts w:ascii="Arial" w:eastAsia="Times New Roman" w:hAnsi="Arial" w:cs="Arial"/>
                  <w:b/>
                  <w:bCs/>
                  <w:color w:val="000000" w:themeColor="text1"/>
                  <w:sz w:val="24"/>
                  <w:szCs w:val="24"/>
                </w:rPr>
                <w:t xml:space="preserve"> </w:t>
              </w:r>
              <w:proofErr w:type="spellStart"/>
              <w:r w:rsidRPr="00941E20">
                <w:rPr>
                  <w:rFonts w:ascii="Arial" w:eastAsia="Times New Roman" w:hAnsi="Arial" w:cs="Arial"/>
                  <w:b/>
                  <w:bCs/>
                  <w:color w:val="000000" w:themeColor="text1"/>
                  <w:sz w:val="24"/>
                  <w:szCs w:val="24"/>
                </w:rPr>
                <w:t>źródło</w:t>
              </w:r>
              <w:proofErr w:type="spellEnd"/>
              <w:r w:rsidRPr="00941E20">
                <w:rPr>
                  <w:rFonts w:ascii="Arial" w:eastAsia="Times New Roman" w:hAnsi="Arial" w:cs="Arial"/>
                  <w:b/>
                  <w:bCs/>
                  <w:color w:val="000000" w:themeColor="text1"/>
                  <w:sz w:val="24"/>
                  <w:szCs w:val="24"/>
                </w:rPr>
                <w:t xml:space="preserve"> </w:t>
              </w:r>
              <w:proofErr w:type="spellStart"/>
              <w:r w:rsidRPr="00941E20">
                <w:rPr>
                  <w:rFonts w:ascii="Arial" w:eastAsia="Times New Roman" w:hAnsi="Arial" w:cs="Arial"/>
                  <w:b/>
                  <w:bCs/>
                  <w:color w:val="000000" w:themeColor="text1"/>
                  <w:sz w:val="24"/>
                  <w:szCs w:val="24"/>
                </w:rPr>
                <w:t>rozwoju</w:t>
              </w:r>
              <w:proofErr w:type="spellEnd"/>
              <w:r w:rsidRPr="00941E20">
                <w:rPr>
                  <w:rFonts w:ascii="Arial" w:eastAsia="Times New Roman" w:hAnsi="Arial" w:cs="Arial"/>
                  <w:b/>
                  <w:bCs/>
                  <w:color w:val="000000" w:themeColor="text1"/>
                  <w:sz w:val="24"/>
                  <w:szCs w:val="24"/>
                </w:rPr>
                <w:t xml:space="preserve"> </w:t>
              </w:r>
              <w:proofErr w:type="spellStart"/>
              <w:r w:rsidRPr="00941E20">
                <w:rPr>
                  <w:rFonts w:ascii="Arial" w:eastAsia="Times New Roman" w:hAnsi="Arial" w:cs="Arial"/>
                  <w:b/>
                  <w:bCs/>
                  <w:color w:val="000000" w:themeColor="text1"/>
                  <w:sz w:val="24"/>
                  <w:szCs w:val="24"/>
                </w:rPr>
                <w:t>językowego</w:t>
              </w:r>
              <w:proofErr w:type="spellEnd"/>
              <w:r w:rsidRPr="00941E20">
                <w:rPr>
                  <w:rFonts w:ascii="Arial" w:eastAsia="Times New Roman" w:hAnsi="Arial" w:cs="Arial"/>
                  <w:b/>
                  <w:bCs/>
                  <w:color w:val="000000" w:themeColor="text1"/>
                  <w:sz w:val="24"/>
                  <w:szCs w:val="24"/>
                </w:rPr>
                <w:t xml:space="preserve"> </w:t>
              </w:r>
              <w:proofErr w:type="spellStart"/>
              <w:r w:rsidRPr="00941E20">
                <w:rPr>
                  <w:rFonts w:ascii="Arial" w:eastAsia="Times New Roman" w:hAnsi="Arial" w:cs="Arial"/>
                  <w:b/>
                  <w:bCs/>
                  <w:color w:val="000000" w:themeColor="text1"/>
                  <w:sz w:val="24"/>
                  <w:szCs w:val="24"/>
                </w:rPr>
                <w:t>dzieci</w:t>
              </w:r>
              <w:proofErr w:type="spellEnd"/>
              <w:r w:rsidRPr="00941E20">
                <w:rPr>
                  <w:rFonts w:ascii="Arial" w:eastAsia="Times New Roman" w:hAnsi="Arial" w:cs="Arial"/>
                  <w:b/>
                  <w:bCs/>
                  <w:color w:val="000000" w:themeColor="text1"/>
                  <w:sz w:val="24"/>
                  <w:szCs w:val="24"/>
                </w:rPr>
                <w:t xml:space="preserve"> (Literacy)</w:t>
              </w:r>
            </w:hyperlink>
            <w:r w:rsidRPr="00941E20">
              <w:rPr>
                <w:rFonts w:ascii="Arial" w:eastAsia="Times New Roman" w:hAnsi="Arial" w:cs="Arial"/>
                <w:b/>
                <w:bCs/>
                <w:color w:val="000000" w:themeColor="text1"/>
                <w:sz w:val="24"/>
                <w:szCs w:val="24"/>
              </w:rPr>
              <w:t>/</w:t>
            </w:r>
          </w:p>
          <w:p w14:paraId="014463D2" w14:textId="77777777" w:rsidR="00871D8D" w:rsidRDefault="00871D8D" w:rsidP="00871D8D">
            <w:pPr>
              <w:pStyle w:val="Akapitzlist"/>
              <w:ind w:left="-95"/>
              <w:rPr>
                <w:rFonts w:ascii="Arial" w:eastAsia="Times New Roman" w:hAnsi="Arial" w:cs="Arial"/>
                <w:b/>
                <w:bCs/>
                <w:color w:val="000000" w:themeColor="text1"/>
                <w:sz w:val="24"/>
                <w:szCs w:val="24"/>
              </w:rPr>
            </w:pPr>
          </w:p>
          <w:p w14:paraId="7D9EB9AA" w14:textId="702AFCC7" w:rsidR="00D96397" w:rsidRPr="006F1CCB" w:rsidRDefault="00D96397" w:rsidP="00871D8D">
            <w:pPr>
              <w:pStyle w:val="Akapitzlist"/>
              <w:ind w:left="-95"/>
              <w:rPr>
                <w:rFonts w:ascii="Arial" w:eastAsia="Times New Roman" w:hAnsi="Arial" w:cs="Arial"/>
                <w:color w:val="000000" w:themeColor="text1"/>
              </w:rPr>
            </w:pPr>
            <w:r w:rsidRPr="006F1CCB">
              <w:rPr>
                <w:rFonts w:ascii="Arial" w:eastAsia="Times New Roman" w:hAnsi="Arial" w:cs="Arial"/>
                <w:color w:val="000000" w:themeColor="text1"/>
              </w:rPr>
              <w:t xml:space="preserve">Dr Paulina </w:t>
            </w:r>
            <w:proofErr w:type="spellStart"/>
            <w:r w:rsidRPr="006F1CCB">
              <w:rPr>
                <w:rFonts w:ascii="Arial" w:eastAsia="Times New Roman" w:hAnsi="Arial" w:cs="Arial"/>
                <w:color w:val="000000" w:themeColor="text1"/>
              </w:rPr>
              <w:t>Marchlik</w:t>
            </w:r>
            <w:proofErr w:type="spellEnd"/>
          </w:p>
        </w:tc>
        <w:tc>
          <w:tcPr>
            <w:tcW w:w="6310" w:type="dxa"/>
          </w:tcPr>
          <w:p w14:paraId="4D45A944" w14:textId="0B46C95B" w:rsidR="00871D8D" w:rsidRPr="004108F2" w:rsidRDefault="00D96397">
            <w:pPr>
              <w:keepNext/>
              <w:pBdr>
                <w:top w:val="nil"/>
                <w:left w:val="nil"/>
                <w:bottom w:val="nil"/>
                <w:right w:val="nil"/>
                <w:between w:val="nil"/>
              </w:pBdr>
              <w:spacing w:before="240" w:after="60"/>
              <w:rPr>
                <w:rFonts w:ascii="Arial" w:eastAsia="Arial" w:hAnsi="Arial" w:cs="Arial"/>
                <w:sz w:val="24"/>
                <w:szCs w:val="24"/>
              </w:rPr>
            </w:pPr>
            <w:r w:rsidRPr="00B61CC0">
              <w:rPr>
                <w:rFonts w:ascii="Arial" w:hAnsi="Arial" w:cs="Arial"/>
                <w:color w:val="000000" w:themeColor="text1"/>
              </w:rPr>
              <w:t>The aim of the course is to introduce contemporary approaches to developing writing, reading, reading comprehension and text production skills in foreign language didactics at early educational levels in diverse foreign language education contexts such as EYL or CLIL. The course includes content that deepens knowledge of what it is to develop writing and reading skills in the native and foreign language, factors influencing children's acquisition of these skills, a variety of approaches that support comprehension, interaction with text (written and listening), methods and techniques for teaching writing and reading aimed at communication, diversity and multimodality of texts used in teaching foreign languages to children.</w:t>
            </w:r>
          </w:p>
        </w:tc>
        <w:tc>
          <w:tcPr>
            <w:tcW w:w="1276" w:type="dxa"/>
          </w:tcPr>
          <w:p w14:paraId="047B6EF2" w14:textId="3C3057D4" w:rsidR="00871D8D" w:rsidRDefault="00D96397">
            <w:pPr>
              <w:keepNext/>
              <w:pBdr>
                <w:top w:val="nil"/>
                <w:left w:val="nil"/>
                <w:bottom w:val="nil"/>
                <w:right w:val="nil"/>
                <w:between w:val="nil"/>
              </w:pBdr>
              <w:spacing w:before="240" w:after="60"/>
              <w:rPr>
                <w:rFonts w:ascii="Arial" w:eastAsia="Arial" w:hAnsi="Arial" w:cs="Arial"/>
                <w:sz w:val="24"/>
                <w:szCs w:val="24"/>
              </w:rPr>
            </w:pPr>
            <w:r>
              <w:rPr>
                <w:rFonts w:ascii="Arial" w:eastAsia="Arial" w:hAnsi="Arial" w:cs="Arial"/>
                <w:sz w:val="24"/>
                <w:szCs w:val="24"/>
              </w:rPr>
              <w:t>4</w:t>
            </w:r>
          </w:p>
        </w:tc>
        <w:tc>
          <w:tcPr>
            <w:tcW w:w="1560" w:type="dxa"/>
          </w:tcPr>
          <w:p w14:paraId="0E5BFA35" w14:textId="72DE710F" w:rsidR="00871D8D" w:rsidRDefault="00D96397">
            <w:pPr>
              <w:keepNext/>
              <w:pBdr>
                <w:top w:val="nil"/>
                <w:left w:val="nil"/>
                <w:bottom w:val="nil"/>
                <w:right w:val="nil"/>
                <w:between w:val="nil"/>
              </w:pBdr>
              <w:spacing w:before="240" w:after="60"/>
              <w:rPr>
                <w:rFonts w:ascii="Arial" w:eastAsia="Arial" w:hAnsi="Arial" w:cs="Arial"/>
                <w:sz w:val="24"/>
                <w:szCs w:val="24"/>
              </w:rPr>
            </w:pPr>
            <w:r>
              <w:rPr>
                <w:rFonts w:ascii="Arial" w:eastAsia="Arial" w:hAnsi="Arial" w:cs="Arial"/>
                <w:sz w:val="24"/>
                <w:szCs w:val="24"/>
              </w:rPr>
              <w:t>B2</w:t>
            </w:r>
          </w:p>
        </w:tc>
      </w:tr>
      <w:tr w:rsidR="00485DCC" w:rsidRPr="00747E8D" w14:paraId="1A4589BD" w14:textId="77777777" w:rsidTr="00744102">
        <w:tc>
          <w:tcPr>
            <w:tcW w:w="562" w:type="dxa"/>
          </w:tcPr>
          <w:p w14:paraId="031AC2EA" w14:textId="5C702F84" w:rsidR="00485DCC" w:rsidRPr="00747E8D" w:rsidRDefault="00A65273" w:rsidP="00744102">
            <w:pPr>
              <w:keepNext/>
              <w:pBdr>
                <w:top w:val="nil"/>
                <w:left w:val="nil"/>
                <w:bottom w:val="nil"/>
                <w:right w:val="nil"/>
                <w:between w:val="nil"/>
              </w:pBdr>
              <w:spacing w:before="240" w:after="60"/>
              <w:rPr>
                <w:rFonts w:ascii="Arial" w:eastAsia="Arial" w:hAnsi="Arial" w:cs="Arial"/>
                <w:color w:val="000000" w:themeColor="text1"/>
                <w:sz w:val="24"/>
                <w:szCs w:val="24"/>
              </w:rPr>
            </w:pPr>
            <w:r>
              <w:rPr>
                <w:rFonts w:ascii="Arial" w:eastAsia="Arial" w:hAnsi="Arial" w:cs="Arial"/>
                <w:color w:val="000000" w:themeColor="text1"/>
                <w:sz w:val="24"/>
                <w:szCs w:val="24"/>
              </w:rPr>
              <w:lastRenderedPageBreak/>
              <w:t>3</w:t>
            </w:r>
            <w:r w:rsidR="00682CA4">
              <w:rPr>
                <w:rFonts w:ascii="Arial" w:eastAsia="Arial" w:hAnsi="Arial" w:cs="Arial"/>
                <w:color w:val="000000" w:themeColor="text1"/>
                <w:sz w:val="24"/>
                <w:szCs w:val="24"/>
              </w:rPr>
              <w:t>.</w:t>
            </w:r>
          </w:p>
        </w:tc>
        <w:tc>
          <w:tcPr>
            <w:tcW w:w="2122" w:type="dxa"/>
          </w:tcPr>
          <w:p w14:paraId="34B43E7C" w14:textId="40ACD832" w:rsidR="00485DCC" w:rsidRPr="00747E8D" w:rsidRDefault="00745B62">
            <w:pPr>
              <w:keepNext/>
              <w:pBdr>
                <w:top w:val="nil"/>
                <w:left w:val="nil"/>
                <w:bottom w:val="nil"/>
                <w:right w:val="nil"/>
                <w:between w:val="nil"/>
              </w:pBdr>
              <w:spacing w:before="240" w:after="60"/>
              <w:rPr>
                <w:rFonts w:ascii="Arial" w:eastAsia="Arial" w:hAnsi="Arial" w:cs="Arial"/>
                <w:color w:val="000000" w:themeColor="text1"/>
                <w:sz w:val="24"/>
                <w:szCs w:val="24"/>
              </w:rPr>
            </w:pPr>
            <w:r w:rsidRPr="00745B62">
              <w:rPr>
                <w:rFonts w:ascii="Arial" w:eastAsia="Arial" w:hAnsi="Arial" w:cs="Arial"/>
                <w:color w:val="000000" w:themeColor="text1"/>
                <w:sz w:val="24"/>
                <w:szCs w:val="24"/>
              </w:rPr>
              <w:t>2300-KJO-DSTE</w:t>
            </w:r>
          </w:p>
        </w:tc>
        <w:tc>
          <w:tcPr>
            <w:tcW w:w="3475" w:type="dxa"/>
          </w:tcPr>
          <w:p w14:paraId="2CD3C03D" w14:textId="3243D9B3" w:rsidR="00941E20" w:rsidRDefault="00941E20" w:rsidP="00941E20">
            <w:pPr>
              <w:rPr>
                <w:rFonts w:ascii="Arial" w:eastAsia="Times New Roman" w:hAnsi="Arial" w:cs="Arial"/>
                <w:b/>
                <w:bCs/>
                <w:color w:val="000000" w:themeColor="text1"/>
                <w:sz w:val="24"/>
                <w:szCs w:val="24"/>
              </w:rPr>
            </w:pPr>
            <w:r w:rsidRPr="00941E20">
              <w:rPr>
                <w:rFonts w:ascii="Arial" w:eastAsia="Times New Roman" w:hAnsi="Arial" w:cs="Arial"/>
                <w:b/>
                <w:bCs/>
                <w:color w:val="000000" w:themeColor="text1"/>
                <w:sz w:val="24"/>
                <w:szCs w:val="24"/>
              </w:rPr>
              <w:t>Digital Storytelling in Teaching English to Young Learners</w:t>
            </w:r>
          </w:p>
          <w:p w14:paraId="70037C9E" w14:textId="77777777" w:rsidR="006F1CCB" w:rsidRDefault="006F1CCB" w:rsidP="00941E20">
            <w:pPr>
              <w:rPr>
                <w:rFonts w:ascii="Arial" w:eastAsia="Times New Roman" w:hAnsi="Arial" w:cs="Arial"/>
                <w:b/>
                <w:bCs/>
                <w:color w:val="000000" w:themeColor="text1"/>
                <w:sz w:val="24"/>
                <w:szCs w:val="24"/>
              </w:rPr>
            </w:pPr>
          </w:p>
          <w:p w14:paraId="496BD452" w14:textId="49FA0E90" w:rsidR="00745B62" w:rsidRPr="006F1CCB" w:rsidRDefault="00745B62" w:rsidP="00941E20">
            <w:pPr>
              <w:rPr>
                <w:rFonts w:ascii="Times New Roman" w:eastAsia="Times New Roman" w:hAnsi="Times New Roman" w:cs="Times New Roman"/>
                <w:color w:val="000000" w:themeColor="text1"/>
              </w:rPr>
            </w:pPr>
            <w:r w:rsidRPr="006F1CCB">
              <w:rPr>
                <w:rFonts w:ascii="Arial" w:eastAsia="Times New Roman" w:hAnsi="Arial" w:cs="Arial"/>
                <w:color w:val="000000" w:themeColor="text1"/>
              </w:rPr>
              <w:t xml:space="preserve">Dr Kamila </w:t>
            </w:r>
            <w:proofErr w:type="spellStart"/>
            <w:r w:rsidRPr="006F1CCB">
              <w:rPr>
                <w:rFonts w:ascii="Arial" w:eastAsia="Times New Roman" w:hAnsi="Arial" w:cs="Arial"/>
                <w:color w:val="000000" w:themeColor="text1"/>
              </w:rPr>
              <w:t>Wichrowska</w:t>
            </w:r>
            <w:proofErr w:type="spellEnd"/>
          </w:p>
          <w:p w14:paraId="3BF13C13" w14:textId="77777777" w:rsidR="009C7EEF" w:rsidRPr="00682CA4" w:rsidRDefault="009C7EEF" w:rsidP="00E576CB">
            <w:pPr>
              <w:pStyle w:val="HTML-wstpniesformatowany"/>
              <w:rPr>
                <w:rFonts w:ascii="Arial" w:hAnsi="Arial" w:cs="Arial"/>
                <w:b/>
                <w:color w:val="000000"/>
                <w:sz w:val="24"/>
                <w:szCs w:val="24"/>
                <w:lang w:val="en-US"/>
              </w:rPr>
            </w:pPr>
          </w:p>
        </w:tc>
        <w:tc>
          <w:tcPr>
            <w:tcW w:w="6310" w:type="dxa"/>
          </w:tcPr>
          <w:p w14:paraId="309A748D" w14:textId="6D816EAC" w:rsidR="00941E20" w:rsidRPr="00BC6B9C" w:rsidRDefault="00745B62" w:rsidP="00BC6B9C">
            <w:pPr>
              <w:keepNext/>
              <w:pBdr>
                <w:top w:val="nil"/>
                <w:left w:val="nil"/>
                <w:bottom w:val="nil"/>
                <w:right w:val="nil"/>
                <w:between w:val="nil"/>
              </w:pBdr>
              <w:spacing w:before="240" w:after="60"/>
              <w:jc w:val="both"/>
              <w:rPr>
                <w:rFonts w:ascii="Arial" w:eastAsia="Arial" w:hAnsi="Arial" w:cs="Arial"/>
              </w:rPr>
            </w:pPr>
            <w:r w:rsidRPr="00745B62">
              <w:rPr>
                <w:rFonts w:ascii="Arial" w:eastAsia="Arial" w:hAnsi="Arial" w:cs="Arial"/>
              </w:rPr>
              <w:t>In this course, students will explore both the theoretical foundations and practical applications of digital storytelling in teaching English to children. The class will include an analysis of the educational, linguistic and technological aspects related to digital storytelling. Participants will be introduced to various digital storytelling tools and will learn how to use them effectively in lessons with the youngest learners. Students will also have the opportunity to create their own digital stories tailored to the particular age group of students.</w:t>
            </w:r>
          </w:p>
        </w:tc>
        <w:tc>
          <w:tcPr>
            <w:tcW w:w="1276" w:type="dxa"/>
          </w:tcPr>
          <w:p w14:paraId="30762249" w14:textId="06161021" w:rsidR="00485DCC" w:rsidRPr="00747E8D" w:rsidRDefault="00797C61">
            <w:pPr>
              <w:keepNext/>
              <w:pBdr>
                <w:top w:val="nil"/>
                <w:left w:val="nil"/>
                <w:bottom w:val="nil"/>
                <w:right w:val="nil"/>
                <w:between w:val="nil"/>
              </w:pBdr>
              <w:spacing w:before="240" w:after="60"/>
              <w:rPr>
                <w:rFonts w:ascii="Arial" w:eastAsia="Arial" w:hAnsi="Arial" w:cs="Arial"/>
                <w:sz w:val="24"/>
                <w:szCs w:val="24"/>
              </w:rPr>
            </w:pPr>
            <w:r>
              <w:rPr>
                <w:rFonts w:ascii="Arial" w:eastAsia="Arial" w:hAnsi="Arial" w:cs="Arial"/>
                <w:sz w:val="24"/>
                <w:szCs w:val="24"/>
              </w:rPr>
              <w:t>4</w:t>
            </w:r>
          </w:p>
        </w:tc>
        <w:tc>
          <w:tcPr>
            <w:tcW w:w="1560" w:type="dxa"/>
          </w:tcPr>
          <w:p w14:paraId="3F0E14EC" w14:textId="165D722B" w:rsidR="00485DCC" w:rsidRPr="00747E8D" w:rsidRDefault="00BC6B9C">
            <w:pPr>
              <w:keepNext/>
              <w:pBdr>
                <w:top w:val="nil"/>
                <w:left w:val="nil"/>
                <w:bottom w:val="nil"/>
                <w:right w:val="nil"/>
                <w:between w:val="nil"/>
              </w:pBdr>
              <w:spacing w:before="240" w:after="60"/>
              <w:rPr>
                <w:rFonts w:ascii="Arial" w:eastAsia="Arial" w:hAnsi="Arial" w:cs="Arial"/>
                <w:sz w:val="24"/>
                <w:szCs w:val="24"/>
              </w:rPr>
            </w:pPr>
            <w:r>
              <w:rPr>
                <w:rFonts w:ascii="Arial" w:eastAsia="Arial" w:hAnsi="Arial" w:cs="Arial"/>
                <w:sz w:val="24"/>
                <w:szCs w:val="24"/>
              </w:rPr>
              <w:t>B2</w:t>
            </w:r>
          </w:p>
        </w:tc>
      </w:tr>
      <w:tr w:rsidR="003A5175" w:rsidRPr="00747E8D" w14:paraId="16A22897" w14:textId="77777777" w:rsidTr="00744102">
        <w:tc>
          <w:tcPr>
            <w:tcW w:w="562" w:type="dxa"/>
          </w:tcPr>
          <w:p w14:paraId="65EF501A" w14:textId="17445F43" w:rsidR="003A5175" w:rsidRDefault="00A65273" w:rsidP="00E213FD">
            <w:pPr>
              <w:keepNext/>
              <w:pBdr>
                <w:top w:val="nil"/>
                <w:left w:val="nil"/>
                <w:bottom w:val="nil"/>
                <w:right w:val="nil"/>
                <w:between w:val="nil"/>
              </w:pBdr>
              <w:spacing w:before="240" w:after="60"/>
              <w:rPr>
                <w:rFonts w:ascii="Arial" w:eastAsia="Arial" w:hAnsi="Arial" w:cs="Arial"/>
                <w:color w:val="000000" w:themeColor="text1"/>
                <w:sz w:val="24"/>
                <w:szCs w:val="24"/>
              </w:rPr>
            </w:pPr>
            <w:r>
              <w:rPr>
                <w:rFonts w:ascii="Arial" w:eastAsia="Arial" w:hAnsi="Arial" w:cs="Arial"/>
                <w:color w:val="000000" w:themeColor="text1"/>
                <w:sz w:val="24"/>
                <w:szCs w:val="24"/>
              </w:rPr>
              <w:t>4</w:t>
            </w:r>
            <w:r w:rsidR="00701757">
              <w:rPr>
                <w:rFonts w:ascii="Arial" w:eastAsia="Arial" w:hAnsi="Arial" w:cs="Arial"/>
                <w:color w:val="000000" w:themeColor="text1"/>
                <w:sz w:val="24"/>
                <w:szCs w:val="24"/>
              </w:rPr>
              <w:t>.</w:t>
            </w:r>
          </w:p>
        </w:tc>
        <w:tc>
          <w:tcPr>
            <w:tcW w:w="2122" w:type="dxa"/>
          </w:tcPr>
          <w:p w14:paraId="28E0DC19" w14:textId="40B08082" w:rsidR="003A5175" w:rsidRPr="006840C7" w:rsidRDefault="00275BB1">
            <w:pPr>
              <w:keepNext/>
              <w:pBdr>
                <w:top w:val="nil"/>
                <w:left w:val="nil"/>
                <w:bottom w:val="nil"/>
                <w:right w:val="nil"/>
                <w:between w:val="nil"/>
              </w:pBdr>
              <w:spacing w:before="240" w:after="60"/>
              <w:rPr>
                <w:rFonts w:ascii="Arial" w:eastAsia="Arial" w:hAnsi="Arial" w:cs="Arial"/>
                <w:color w:val="000000" w:themeColor="text1"/>
                <w:sz w:val="24"/>
                <w:szCs w:val="24"/>
              </w:rPr>
            </w:pPr>
            <w:r w:rsidRPr="006840C7">
              <w:rPr>
                <w:rFonts w:ascii="Arial" w:hAnsi="Arial" w:cs="Arial"/>
                <w:sz w:val="24"/>
                <w:szCs w:val="24"/>
              </w:rPr>
              <w:t>2300-KJO-47/MHE</w:t>
            </w:r>
          </w:p>
        </w:tc>
        <w:tc>
          <w:tcPr>
            <w:tcW w:w="3475" w:type="dxa"/>
          </w:tcPr>
          <w:p w14:paraId="65FBF0C9" w14:textId="1D8C18D2" w:rsidR="003A5175" w:rsidRDefault="003A5175" w:rsidP="003A5175">
            <w:pPr>
              <w:rPr>
                <w:rFonts w:ascii="Arial" w:eastAsia="Times New Roman" w:hAnsi="Arial" w:cs="Arial"/>
                <w:b/>
                <w:bCs/>
                <w:color w:val="000000" w:themeColor="text1"/>
                <w:sz w:val="24"/>
                <w:szCs w:val="24"/>
              </w:rPr>
            </w:pPr>
            <w:r w:rsidRPr="003A5175">
              <w:rPr>
                <w:rFonts w:ascii="Arial" w:eastAsia="Times New Roman" w:hAnsi="Arial" w:cs="Arial"/>
                <w:b/>
                <w:bCs/>
                <w:color w:val="000000" w:themeColor="text1"/>
                <w:sz w:val="24"/>
                <w:szCs w:val="24"/>
              </w:rPr>
              <w:t>Memory - History - Education </w:t>
            </w:r>
          </w:p>
          <w:p w14:paraId="22A0E976" w14:textId="77777777" w:rsidR="006840C7" w:rsidRDefault="006840C7" w:rsidP="003A5175">
            <w:pPr>
              <w:rPr>
                <w:rFonts w:ascii="Arial" w:eastAsia="Times New Roman" w:hAnsi="Arial" w:cs="Arial"/>
                <w:b/>
                <w:bCs/>
                <w:color w:val="000000" w:themeColor="text1"/>
                <w:sz w:val="24"/>
                <w:szCs w:val="24"/>
              </w:rPr>
            </w:pPr>
          </w:p>
          <w:p w14:paraId="0D4328D3" w14:textId="34FF81E4" w:rsidR="00275BB1" w:rsidRPr="006F1CCB" w:rsidRDefault="00275BB1" w:rsidP="003A5175">
            <w:pPr>
              <w:rPr>
                <w:rFonts w:ascii="Arial" w:eastAsia="Times New Roman" w:hAnsi="Arial" w:cs="Arial"/>
                <w:color w:val="000000" w:themeColor="text1"/>
              </w:rPr>
            </w:pPr>
            <w:r w:rsidRPr="006F1CCB">
              <w:rPr>
                <w:rFonts w:ascii="Arial" w:eastAsia="Times New Roman" w:hAnsi="Arial" w:cs="Arial"/>
                <w:color w:val="000000" w:themeColor="text1"/>
              </w:rPr>
              <w:t xml:space="preserve">Prof. Adam </w:t>
            </w:r>
            <w:proofErr w:type="spellStart"/>
            <w:r w:rsidRPr="006F1CCB">
              <w:rPr>
                <w:rFonts w:ascii="Arial" w:eastAsia="Times New Roman" w:hAnsi="Arial" w:cs="Arial"/>
                <w:color w:val="000000" w:themeColor="text1"/>
              </w:rPr>
              <w:t>Fijałkowski</w:t>
            </w:r>
            <w:proofErr w:type="spellEnd"/>
          </w:p>
          <w:p w14:paraId="55687F13" w14:textId="77777777" w:rsidR="003A5175" w:rsidRPr="003A5175" w:rsidRDefault="003A5175" w:rsidP="003A5175">
            <w:pPr>
              <w:rPr>
                <w:rFonts w:ascii="Arial" w:eastAsia="Times New Roman" w:hAnsi="Arial" w:cs="Arial"/>
                <w:b/>
                <w:bCs/>
                <w:color w:val="000000" w:themeColor="text1"/>
                <w:sz w:val="24"/>
                <w:szCs w:val="24"/>
              </w:rPr>
            </w:pPr>
          </w:p>
        </w:tc>
        <w:tc>
          <w:tcPr>
            <w:tcW w:w="6310" w:type="dxa"/>
          </w:tcPr>
          <w:p w14:paraId="24DFED7F" w14:textId="64BE2688" w:rsidR="003A5175" w:rsidRPr="006840C7" w:rsidRDefault="009020A0" w:rsidP="009C5163">
            <w:pPr>
              <w:keepNext/>
              <w:pBdr>
                <w:top w:val="nil"/>
                <w:left w:val="nil"/>
                <w:bottom w:val="nil"/>
                <w:right w:val="nil"/>
                <w:between w:val="nil"/>
              </w:pBdr>
              <w:spacing w:before="240" w:after="60"/>
              <w:jc w:val="both"/>
              <w:rPr>
                <w:rFonts w:ascii="Arial" w:eastAsia="Arial" w:hAnsi="Arial" w:cs="Arial"/>
                <w:color w:val="000000" w:themeColor="text1"/>
              </w:rPr>
            </w:pPr>
            <w:r w:rsidRPr="006840C7">
              <w:rPr>
                <w:rFonts w:ascii="Arial" w:eastAsia="Arial" w:hAnsi="Arial" w:cs="Arial"/>
                <w:color w:val="000000" w:themeColor="text1"/>
              </w:rPr>
              <w:t>The memory of the past also has an educational aspect - affects the formation of individual and collective, the formation of attitudes, choices, to “entering into culture" or "leeched out of the cultural good". From the past of the education and educational thoughts, one can learn, which certain educational ideals, patterns, attitudes and values can lead to - especially in a particular historical context, including cultural, political, social and economic. The aim of the course is to show the continuity of the development of educational thought in a historical perspective.</w:t>
            </w:r>
          </w:p>
        </w:tc>
        <w:tc>
          <w:tcPr>
            <w:tcW w:w="1276" w:type="dxa"/>
          </w:tcPr>
          <w:p w14:paraId="3DA6E2B3" w14:textId="6DD9287D" w:rsidR="003A5175" w:rsidRPr="00747E8D" w:rsidRDefault="009020A0">
            <w:pPr>
              <w:keepNext/>
              <w:pBdr>
                <w:top w:val="nil"/>
                <w:left w:val="nil"/>
                <w:bottom w:val="nil"/>
                <w:right w:val="nil"/>
                <w:between w:val="nil"/>
              </w:pBdr>
              <w:spacing w:before="240" w:after="60"/>
              <w:rPr>
                <w:rFonts w:ascii="Arial" w:eastAsia="Arial" w:hAnsi="Arial" w:cs="Arial"/>
                <w:color w:val="000000" w:themeColor="text1"/>
                <w:sz w:val="24"/>
                <w:szCs w:val="24"/>
              </w:rPr>
            </w:pPr>
            <w:r>
              <w:rPr>
                <w:rFonts w:ascii="Arial" w:eastAsia="Arial" w:hAnsi="Arial" w:cs="Arial"/>
                <w:color w:val="000000" w:themeColor="text1"/>
                <w:sz w:val="24"/>
                <w:szCs w:val="24"/>
              </w:rPr>
              <w:t>4</w:t>
            </w:r>
          </w:p>
        </w:tc>
        <w:tc>
          <w:tcPr>
            <w:tcW w:w="1560" w:type="dxa"/>
          </w:tcPr>
          <w:p w14:paraId="4653C465" w14:textId="0A663C23" w:rsidR="003A5175" w:rsidRPr="00747E8D" w:rsidRDefault="00BC6B9C">
            <w:pPr>
              <w:keepNext/>
              <w:pBdr>
                <w:top w:val="nil"/>
                <w:left w:val="nil"/>
                <w:bottom w:val="nil"/>
                <w:right w:val="nil"/>
                <w:between w:val="nil"/>
              </w:pBdr>
              <w:spacing w:before="240" w:after="60"/>
              <w:rPr>
                <w:rFonts w:ascii="Arial" w:eastAsia="Arial" w:hAnsi="Arial" w:cs="Arial"/>
                <w:sz w:val="24"/>
                <w:szCs w:val="24"/>
              </w:rPr>
            </w:pPr>
            <w:r>
              <w:rPr>
                <w:rFonts w:ascii="Arial" w:eastAsia="Arial" w:hAnsi="Arial" w:cs="Arial"/>
                <w:sz w:val="24"/>
                <w:szCs w:val="24"/>
              </w:rPr>
              <w:t>B2</w:t>
            </w:r>
          </w:p>
        </w:tc>
      </w:tr>
      <w:tr w:rsidR="003A5175" w:rsidRPr="00747E8D" w14:paraId="567AA695" w14:textId="77777777" w:rsidTr="00744102">
        <w:tc>
          <w:tcPr>
            <w:tcW w:w="562" w:type="dxa"/>
          </w:tcPr>
          <w:p w14:paraId="39FDDDD2" w14:textId="0C8168F1" w:rsidR="003A5175" w:rsidRDefault="00A65273" w:rsidP="00E213FD">
            <w:pPr>
              <w:keepNext/>
              <w:pBdr>
                <w:top w:val="nil"/>
                <w:left w:val="nil"/>
                <w:bottom w:val="nil"/>
                <w:right w:val="nil"/>
                <w:between w:val="nil"/>
              </w:pBdr>
              <w:spacing w:before="240" w:after="60"/>
              <w:rPr>
                <w:rFonts w:ascii="Arial" w:eastAsia="Arial" w:hAnsi="Arial" w:cs="Arial"/>
                <w:color w:val="000000" w:themeColor="text1"/>
                <w:sz w:val="24"/>
                <w:szCs w:val="24"/>
              </w:rPr>
            </w:pPr>
            <w:r>
              <w:rPr>
                <w:rFonts w:ascii="Arial" w:eastAsia="Arial" w:hAnsi="Arial" w:cs="Arial"/>
                <w:color w:val="000000" w:themeColor="text1"/>
                <w:sz w:val="24"/>
                <w:szCs w:val="24"/>
              </w:rPr>
              <w:t>5</w:t>
            </w:r>
            <w:r w:rsidR="00701757">
              <w:rPr>
                <w:rFonts w:ascii="Arial" w:eastAsia="Arial" w:hAnsi="Arial" w:cs="Arial"/>
                <w:color w:val="000000" w:themeColor="text1"/>
                <w:sz w:val="24"/>
                <w:szCs w:val="24"/>
              </w:rPr>
              <w:t>.</w:t>
            </w:r>
          </w:p>
        </w:tc>
        <w:tc>
          <w:tcPr>
            <w:tcW w:w="2122" w:type="dxa"/>
          </w:tcPr>
          <w:p w14:paraId="0E35725D" w14:textId="77777777" w:rsidR="003A5175" w:rsidRDefault="009020A0">
            <w:pPr>
              <w:keepNext/>
              <w:pBdr>
                <w:top w:val="nil"/>
                <w:left w:val="nil"/>
                <w:bottom w:val="nil"/>
                <w:right w:val="nil"/>
                <w:between w:val="nil"/>
              </w:pBdr>
              <w:spacing w:before="240" w:after="60"/>
              <w:rPr>
                <w:rFonts w:ascii="Arial" w:eastAsia="Arial" w:hAnsi="Arial" w:cs="Arial"/>
                <w:color w:val="000000" w:themeColor="text1"/>
                <w:sz w:val="24"/>
                <w:szCs w:val="24"/>
              </w:rPr>
            </w:pPr>
            <w:r w:rsidRPr="009020A0">
              <w:rPr>
                <w:rFonts w:ascii="Arial" w:eastAsia="Arial" w:hAnsi="Arial" w:cs="Arial"/>
                <w:color w:val="000000" w:themeColor="text1"/>
                <w:sz w:val="24"/>
                <w:szCs w:val="24"/>
              </w:rPr>
              <w:t>2300-J-DWNJA-F</w:t>
            </w:r>
          </w:p>
          <w:p w14:paraId="5B33822D" w14:textId="6D69C848" w:rsidR="009020A0" w:rsidRPr="00747E8D" w:rsidRDefault="009020A0">
            <w:pPr>
              <w:keepNext/>
              <w:pBdr>
                <w:top w:val="nil"/>
                <w:left w:val="nil"/>
                <w:bottom w:val="nil"/>
                <w:right w:val="nil"/>
                <w:between w:val="nil"/>
              </w:pBdr>
              <w:spacing w:before="240" w:after="60"/>
              <w:rPr>
                <w:rFonts w:ascii="Arial" w:eastAsia="Arial" w:hAnsi="Arial" w:cs="Arial"/>
                <w:color w:val="000000" w:themeColor="text1"/>
                <w:sz w:val="24"/>
                <w:szCs w:val="24"/>
              </w:rPr>
            </w:pPr>
          </w:p>
        </w:tc>
        <w:tc>
          <w:tcPr>
            <w:tcW w:w="3475" w:type="dxa"/>
          </w:tcPr>
          <w:p w14:paraId="3A5574ED" w14:textId="77777777" w:rsidR="003A5175" w:rsidRPr="003A5175" w:rsidRDefault="003A5175" w:rsidP="003A5175">
            <w:pPr>
              <w:rPr>
                <w:rFonts w:ascii="Arial" w:eastAsia="Times New Roman" w:hAnsi="Arial" w:cs="Arial"/>
                <w:b/>
                <w:bCs/>
                <w:color w:val="000000" w:themeColor="text1"/>
                <w:sz w:val="24"/>
                <w:szCs w:val="24"/>
              </w:rPr>
            </w:pPr>
            <w:r w:rsidRPr="003A5175">
              <w:rPr>
                <w:rFonts w:ascii="Arial" w:eastAsia="Times New Roman" w:hAnsi="Arial" w:cs="Arial"/>
                <w:b/>
                <w:bCs/>
                <w:color w:val="000000" w:themeColor="text1"/>
                <w:sz w:val="24"/>
                <w:szCs w:val="24"/>
              </w:rPr>
              <w:t xml:space="preserve">Phonetics / </w:t>
            </w:r>
            <w:proofErr w:type="spellStart"/>
            <w:r w:rsidRPr="003A5175">
              <w:rPr>
                <w:rFonts w:ascii="Arial" w:eastAsia="Times New Roman" w:hAnsi="Arial" w:cs="Arial"/>
                <w:b/>
                <w:bCs/>
                <w:color w:val="000000" w:themeColor="text1"/>
                <w:sz w:val="24"/>
                <w:szCs w:val="24"/>
              </w:rPr>
              <w:t>Fonetyka</w:t>
            </w:r>
            <w:proofErr w:type="spellEnd"/>
          </w:p>
          <w:p w14:paraId="11E022FB" w14:textId="77777777" w:rsidR="003A5175" w:rsidRDefault="003A5175" w:rsidP="003A5175">
            <w:pPr>
              <w:rPr>
                <w:rFonts w:ascii="Arial" w:eastAsia="Times New Roman" w:hAnsi="Arial" w:cs="Arial"/>
                <w:b/>
                <w:bCs/>
                <w:color w:val="000000" w:themeColor="text1"/>
                <w:sz w:val="24"/>
                <w:szCs w:val="24"/>
              </w:rPr>
            </w:pPr>
          </w:p>
          <w:p w14:paraId="6215DDB9" w14:textId="25B8273B" w:rsidR="009020A0" w:rsidRPr="006F1CCB" w:rsidRDefault="009020A0" w:rsidP="003A5175">
            <w:pPr>
              <w:rPr>
                <w:rFonts w:ascii="Arial" w:eastAsia="Times New Roman" w:hAnsi="Arial" w:cs="Arial"/>
                <w:color w:val="000000" w:themeColor="text1"/>
              </w:rPr>
            </w:pPr>
            <w:r w:rsidRPr="006F1CCB">
              <w:rPr>
                <w:rFonts w:ascii="Arial" w:eastAsia="Times New Roman" w:hAnsi="Arial" w:cs="Arial"/>
                <w:color w:val="000000" w:themeColor="text1"/>
              </w:rPr>
              <w:t xml:space="preserve">Dr Paulina </w:t>
            </w:r>
            <w:proofErr w:type="spellStart"/>
            <w:r w:rsidRPr="006F1CCB">
              <w:rPr>
                <w:rFonts w:ascii="Arial" w:eastAsia="Times New Roman" w:hAnsi="Arial" w:cs="Arial"/>
                <w:color w:val="000000" w:themeColor="text1"/>
              </w:rPr>
              <w:t>Marchlik</w:t>
            </w:r>
            <w:proofErr w:type="spellEnd"/>
          </w:p>
        </w:tc>
        <w:tc>
          <w:tcPr>
            <w:tcW w:w="6310" w:type="dxa"/>
          </w:tcPr>
          <w:p w14:paraId="0DD632DC" w14:textId="77777777" w:rsidR="009020A0" w:rsidRPr="0008162E" w:rsidRDefault="009020A0" w:rsidP="009020A0">
            <w:pPr>
              <w:keepNext/>
              <w:pBdr>
                <w:top w:val="nil"/>
                <w:left w:val="nil"/>
                <w:bottom w:val="nil"/>
                <w:right w:val="nil"/>
                <w:between w:val="nil"/>
              </w:pBdr>
              <w:jc w:val="both"/>
              <w:rPr>
                <w:rFonts w:ascii="Arial" w:eastAsia="Arial" w:hAnsi="Arial" w:cs="Arial"/>
                <w:color w:val="000000" w:themeColor="text1"/>
              </w:rPr>
            </w:pPr>
            <w:r w:rsidRPr="0008162E">
              <w:rPr>
                <w:rFonts w:ascii="Arial" w:eastAsia="Arial" w:hAnsi="Arial" w:cs="Arial"/>
                <w:color w:val="000000" w:themeColor="text1"/>
              </w:rPr>
              <w:t xml:space="preserve">The main aim of the Phonetics course is to </w:t>
            </w:r>
            <w:proofErr w:type="spellStart"/>
            <w:r w:rsidRPr="0008162E">
              <w:rPr>
                <w:rFonts w:ascii="Arial" w:eastAsia="Arial" w:hAnsi="Arial" w:cs="Arial"/>
                <w:color w:val="000000" w:themeColor="text1"/>
              </w:rPr>
              <w:t>familiarise</w:t>
            </w:r>
            <w:proofErr w:type="spellEnd"/>
            <w:r w:rsidRPr="0008162E">
              <w:rPr>
                <w:rFonts w:ascii="Arial" w:eastAsia="Arial" w:hAnsi="Arial" w:cs="Arial"/>
                <w:color w:val="000000" w:themeColor="text1"/>
              </w:rPr>
              <w:t xml:space="preserve"> students with the system and classification of sounds of the British variety of the English language (RP), distinguishing sounds by their length and quality, shaping correct pronunciation of vowels, consonants and diphthongs. By becoming familiar with the international phonetic alphabet, the student will be equipped with a tool for the conscious control of different speech parameters during speech.</w:t>
            </w:r>
          </w:p>
          <w:p w14:paraId="72B84782" w14:textId="243E8738" w:rsidR="009020A0" w:rsidRPr="0008162E" w:rsidRDefault="009020A0" w:rsidP="009020A0">
            <w:pPr>
              <w:keepNext/>
              <w:pBdr>
                <w:top w:val="nil"/>
                <w:left w:val="nil"/>
                <w:bottom w:val="nil"/>
                <w:right w:val="nil"/>
                <w:between w:val="nil"/>
              </w:pBdr>
              <w:jc w:val="both"/>
              <w:rPr>
                <w:rFonts w:ascii="Arial" w:eastAsia="Arial" w:hAnsi="Arial" w:cs="Arial"/>
                <w:color w:val="000000" w:themeColor="text1"/>
              </w:rPr>
            </w:pPr>
            <w:r w:rsidRPr="0008162E">
              <w:rPr>
                <w:rFonts w:ascii="Arial" w:eastAsia="Arial" w:hAnsi="Arial" w:cs="Arial"/>
                <w:color w:val="000000" w:themeColor="text1"/>
              </w:rPr>
              <w:t>The course will enhance listening comprehension and fluency in English.</w:t>
            </w:r>
          </w:p>
          <w:p w14:paraId="7BE7F931" w14:textId="5FD0E115" w:rsidR="003A5175" w:rsidRPr="00747E8D" w:rsidRDefault="009020A0" w:rsidP="009020A0">
            <w:pPr>
              <w:keepNext/>
              <w:pBdr>
                <w:top w:val="nil"/>
                <w:left w:val="nil"/>
                <w:bottom w:val="nil"/>
                <w:right w:val="nil"/>
                <w:between w:val="nil"/>
              </w:pBdr>
              <w:jc w:val="both"/>
              <w:rPr>
                <w:rFonts w:ascii="Arial" w:eastAsia="Arial" w:hAnsi="Arial" w:cs="Arial"/>
                <w:color w:val="000000" w:themeColor="text1"/>
                <w:sz w:val="24"/>
                <w:szCs w:val="24"/>
              </w:rPr>
            </w:pPr>
            <w:r w:rsidRPr="0008162E">
              <w:rPr>
                <w:rFonts w:ascii="Arial" w:eastAsia="Arial" w:hAnsi="Arial" w:cs="Arial"/>
                <w:color w:val="000000" w:themeColor="text1"/>
              </w:rPr>
              <w:t>Classes are conducted in English.</w:t>
            </w:r>
          </w:p>
        </w:tc>
        <w:tc>
          <w:tcPr>
            <w:tcW w:w="1276" w:type="dxa"/>
          </w:tcPr>
          <w:p w14:paraId="0D4FB7BA" w14:textId="4369C1AC" w:rsidR="003A5175" w:rsidRPr="00747E8D" w:rsidRDefault="00CC2756">
            <w:pPr>
              <w:keepNext/>
              <w:pBdr>
                <w:top w:val="nil"/>
                <w:left w:val="nil"/>
                <w:bottom w:val="nil"/>
                <w:right w:val="nil"/>
                <w:between w:val="nil"/>
              </w:pBdr>
              <w:spacing w:before="240" w:after="60"/>
              <w:rPr>
                <w:rFonts w:ascii="Arial" w:eastAsia="Arial" w:hAnsi="Arial" w:cs="Arial"/>
                <w:color w:val="000000" w:themeColor="text1"/>
                <w:sz w:val="24"/>
                <w:szCs w:val="24"/>
              </w:rPr>
            </w:pPr>
            <w:r>
              <w:rPr>
                <w:rFonts w:ascii="Arial" w:eastAsia="Arial" w:hAnsi="Arial" w:cs="Arial"/>
                <w:color w:val="000000" w:themeColor="text1"/>
                <w:sz w:val="24"/>
                <w:szCs w:val="24"/>
              </w:rPr>
              <w:t>4</w:t>
            </w:r>
          </w:p>
        </w:tc>
        <w:tc>
          <w:tcPr>
            <w:tcW w:w="1560" w:type="dxa"/>
          </w:tcPr>
          <w:p w14:paraId="464815D7" w14:textId="36D0EF05" w:rsidR="003A5175" w:rsidRPr="00747E8D" w:rsidRDefault="00CC2756">
            <w:pPr>
              <w:keepNext/>
              <w:pBdr>
                <w:top w:val="nil"/>
                <w:left w:val="nil"/>
                <w:bottom w:val="nil"/>
                <w:right w:val="nil"/>
                <w:between w:val="nil"/>
              </w:pBdr>
              <w:spacing w:before="240" w:after="60"/>
              <w:rPr>
                <w:rFonts w:ascii="Arial" w:eastAsia="Arial" w:hAnsi="Arial" w:cs="Arial"/>
                <w:sz w:val="24"/>
                <w:szCs w:val="24"/>
              </w:rPr>
            </w:pPr>
            <w:r>
              <w:rPr>
                <w:rFonts w:ascii="Arial" w:eastAsia="Arial" w:hAnsi="Arial" w:cs="Arial"/>
                <w:sz w:val="24"/>
                <w:szCs w:val="24"/>
              </w:rPr>
              <w:t>B2</w:t>
            </w:r>
          </w:p>
        </w:tc>
      </w:tr>
      <w:tr w:rsidR="005918A4" w:rsidRPr="00747E8D" w14:paraId="7F4CA181" w14:textId="77777777" w:rsidTr="00744102">
        <w:tc>
          <w:tcPr>
            <w:tcW w:w="562" w:type="dxa"/>
          </w:tcPr>
          <w:p w14:paraId="02F9DBC0" w14:textId="3AE293E0" w:rsidR="005918A4" w:rsidRPr="00747E8D" w:rsidRDefault="00A65273" w:rsidP="00E213FD">
            <w:pPr>
              <w:keepNext/>
              <w:pBdr>
                <w:top w:val="nil"/>
                <w:left w:val="nil"/>
                <w:bottom w:val="nil"/>
                <w:right w:val="nil"/>
                <w:between w:val="nil"/>
              </w:pBdr>
              <w:spacing w:before="240" w:after="60"/>
              <w:rPr>
                <w:rFonts w:ascii="Arial" w:eastAsia="Arial" w:hAnsi="Arial" w:cs="Arial"/>
                <w:color w:val="000000" w:themeColor="text1"/>
                <w:sz w:val="24"/>
                <w:szCs w:val="24"/>
              </w:rPr>
            </w:pPr>
            <w:r>
              <w:rPr>
                <w:rFonts w:ascii="Arial" w:eastAsia="Arial" w:hAnsi="Arial" w:cs="Arial"/>
                <w:color w:val="000000" w:themeColor="text1"/>
                <w:sz w:val="24"/>
                <w:szCs w:val="24"/>
              </w:rPr>
              <w:t>6</w:t>
            </w:r>
            <w:r w:rsidR="00701757">
              <w:rPr>
                <w:rFonts w:ascii="Arial" w:eastAsia="Arial" w:hAnsi="Arial" w:cs="Arial"/>
                <w:color w:val="000000" w:themeColor="text1"/>
                <w:sz w:val="24"/>
                <w:szCs w:val="24"/>
              </w:rPr>
              <w:t>.</w:t>
            </w:r>
          </w:p>
        </w:tc>
        <w:tc>
          <w:tcPr>
            <w:tcW w:w="2122" w:type="dxa"/>
          </w:tcPr>
          <w:p w14:paraId="466FF98B" w14:textId="77777777" w:rsidR="005918A4" w:rsidRPr="00747E8D" w:rsidRDefault="00B76E07">
            <w:pPr>
              <w:keepNext/>
              <w:pBdr>
                <w:top w:val="nil"/>
                <w:left w:val="nil"/>
                <w:bottom w:val="nil"/>
                <w:right w:val="nil"/>
                <w:between w:val="nil"/>
              </w:pBdr>
              <w:spacing w:before="240" w:after="60"/>
              <w:rPr>
                <w:rFonts w:ascii="Arial" w:eastAsia="Arial" w:hAnsi="Arial" w:cs="Arial"/>
                <w:color w:val="000000" w:themeColor="text1"/>
                <w:sz w:val="24"/>
                <w:szCs w:val="24"/>
              </w:rPr>
            </w:pPr>
            <w:r w:rsidRPr="00747E8D">
              <w:rPr>
                <w:rFonts w:ascii="Arial" w:eastAsia="Arial" w:hAnsi="Arial" w:cs="Arial"/>
                <w:color w:val="000000" w:themeColor="text1"/>
                <w:sz w:val="24"/>
                <w:szCs w:val="24"/>
              </w:rPr>
              <w:t>2300-KJO-PEP</w:t>
            </w:r>
          </w:p>
        </w:tc>
        <w:tc>
          <w:tcPr>
            <w:tcW w:w="3475" w:type="dxa"/>
          </w:tcPr>
          <w:p w14:paraId="50C51B16" w14:textId="77777777" w:rsidR="005918A4" w:rsidRPr="00747E8D" w:rsidRDefault="005918A4" w:rsidP="005918A4">
            <w:pPr>
              <w:pStyle w:val="NormalnyWeb"/>
              <w:rPr>
                <w:rFonts w:ascii="Arial" w:hAnsi="Arial" w:cs="Arial"/>
                <w:b/>
                <w:color w:val="000000"/>
                <w:lang w:val="en-US"/>
              </w:rPr>
            </w:pPr>
          </w:p>
          <w:p w14:paraId="34AD0C23" w14:textId="77777777" w:rsidR="005918A4" w:rsidRPr="00747E8D" w:rsidRDefault="005918A4" w:rsidP="005918A4">
            <w:pPr>
              <w:pStyle w:val="NormalnyWeb"/>
              <w:rPr>
                <w:rFonts w:ascii="Arial" w:hAnsi="Arial" w:cs="Arial"/>
                <w:b/>
                <w:color w:val="000000"/>
                <w:lang w:val="en-US"/>
              </w:rPr>
            </w:pPr>
            <w:r w:rsidRPr="00747E8D">
              <w:rPr>
                <w:rFonts w:ascii="Arial" w:hAnsi="Arial" w:cs="Arial"/>
                <w:b/>
                <w:color w:val="000000"/>
                <w:lang w:val="en-US"/>
              </w:rPr>
              <w:t>Practical English Phonetics</w:t>
            </w:r>
          </w:p>
          <w:p w14:paraId="4618DAD2" w14:textId="299D0B5E" w:rsidR="005918A4" w:rsidRPr="006F1CCB" w:rsidRDefault="005918A4" w:rsidP="00FC4EA8">
            <w:pPr>
              <w:pStyle w:val="NormalnyWeb"/>
              <w:rPr>
                <w:rFonts w:ascii="Arial" w:hAnsi="Arial" w:cs="Arial"/>
                <w:color w:val="000000"/>
                <w:sz w:val="20"/>
                <w:szCs w:val="20"/>
                <w:lang w:val="en-US"/>
              </w:rPr>
            </w:pPr>
            <w:r w:rsidRPr="006F1CCB">
              <w:rPr>
                <w:rFonts w:ascii="Arial" w:hAnsi="Arial" w:cs="Arial"/>
                <w:color w:val="000000"/>
                <w:sz w:val="20"/>
                <w:szCs w:val="20"/>
                <w:lang w:val="en-US"/>
              </w:rPr>
              <w:t xml:space="preserve">Dr Paulina </w:t>
            </w:r>
            <w:proofErr w:type="spellStart"/>
            <w:r w:rsidRPr="006F1CCB">
              <w:rPr>
                <w:rFonts w:ascii="Arial" w:hAnsi="Arial" w:cs="Arial"/>
                <w:color w:val="000000"/>
                <w:sz w:val="20"/>
                <w:szCs w:val="20"/>
                <w:lang w:val="en-US"/>
              </w:rPr>
              <w:t>Marchlik</w:t>
            </w:r>
            <w:proofErr w:type="spellEnd"/>
          </w:p>
        </w:tc>
        <w:tc>
          <w:tcPr>
            <w:tcW w:w="6310" w:type="dxa"/>
          </w:tcPr>
          <w:p w14:paraId="1748521A" w14:textId="75A40676" w:rsidR="005918A4" w:rsidRPr="0008162E" w:rsidRDefault="00B76E07" w:rsidP="00BE7D46">
            <w:pPr>
              <w:jc w:val="both"/>
              <w:rPr>
                <w:rFonts w:ascii="Arial" w:eastAsia="Times New Roman" w:hAnsi="Arial" w:cs="Arial"/>
              </w:rPr>
            </w:pPr>
            <w:r w:rsidRPr="0008162E">
              <w:rPr>
                <w:rFonts w:ascii="Arial" w:eastAsia="Times New Roman" w:hAnsi="Arial" w:cs="Arial"/>
              </w:rPr>
              <w:t xml:space="preserve">The course is designed to further develop students’ pronunciation skills, focusing on British English. Building upon the foundational knowledge of phonetics, this course </w:t>
            </w:r>
            <w:proofErr w:type="spellStart"/>
            <w:r w:rsidRPr="0008162E">
              <w:rPr>
                <w:rFonts w:ascii="Arial" w:eastAsia="Times New Roman" w:hAnsi="Arial" w:cs="Arial"/>
              </w:rPr>
              <w:t>emphasises</w:t>
            </w:r>
            <w:proofErr w:type="spellEnd"/>
            <w:r w:rsidRPr="0008162E">
              <w:rPr>
                <w:rFonts w:ascii="Arial" w:eastAsia="Times New Roman" w:hAnsi="Arial" w:cs="Arial"/>
              </w:rPr>
              <w:t xml:space="preserve"> other practical features of phonetics, including weak and strong forms, stress, rhythm and intonation.</w:t>
            </w:r>
          </w:p>
        </w:tc>
        <w:tc>
          <w:tcPr>
            <w:tcW w:w="1276" w:type="dxa"/>
          </w:tcPr>
          <w:p w14:paraId="4C827115" w14:textId="77777777" w:rsidR="005918A4" w:rsidRPr="00747E8D" w:rsidRDefault="00B76E07">
            <w:pPr>
              <w:keepNext/>
              <w:pBdr>
                <w:top w:val="nil"/>
                <w:left w:val="nil"/>
                <w:bottom w:val="nil"/>
                <w:right w:val="nil"/>
                <w:between w:val="nil"/>
              </w:pBdr>
              <w:spacing w:before="240" w:after="60"/>
              <w:rPr>
                <w:rFonts w:ascii="Arial" w:eastAsia="Arial" w:hAnsi="Arial" w:cs="Arial"/>
                <w:color w:val="000000" w:themeColor="text1"/>
                <w:sz w:val="24"/>
                <w:szCs w:val="24"/>
              </w:rPr>
            </w:pPr>
            <w:r>
              <w:rPr>
                <w:rFonts w:ascii="Arial" w:eastAsia="Arial" w:hAnsi="Arial" w:cs="Arial"/>
                <w:color w:val="000000" w:themeColor="text1"/>
                <w:sz w:val="24"/>
                <w:szCs w:val="24"/>
              </w:rPr>
              <w:t>4</w:t>
            </w:r>
          </w:p>
        </w:tc>
        <w:tc>
          <w:tcPr>
            <w:tcW w:w="1560" w:type="dxa"/>
          </w:tcPr>
          <w:p w14:paraId="433910F7" w14:textId="77777777" w:rsidR="005918A4" w:rsidRPr="00747E8D" w:rsidRDefault="00B76E07">
            <w:pPr>
              <w:keepNext/>
              <w:pBdr>
                <w:top w:val="nil"/>
                <w:left w:val="nil"/>
                <w:bottom w:val="nil"/>
                <w:right w:val="nil"/>
                <w:between w:val="nil"/>
              </w:pBdr>
              <w:spacing w:before="240" w:after="60"/>
              <w:rPr>
                <w:rFonts w:ascii="Arial" w:eastAsia="Arial" w:hAnsi="Arial" w:cs="Arial"/>
                <w:sz w:val="24"/>
                <w:szCs w:val="24"/>
              </w:rPr>
            </w:pPr>
            <w:r>
              <w:rPr>
                <w:rFonts w:ascii="Arial" w:eastAsia="Arial" w:hAnsi="Arial" w:cs="Arial"/>
                <w:sz w:val="24"/>
                <w:szCs w:val="24"/>
              </w:rPr>
              <w:t>B2</w:t>
            </w:r>
          </w:p>
        </w:tc>
      </w:tr>
    </w:tbl>
    <w:p w14:paraId="53B5C80F" w14:textId="77777777" w:rsidR="00AF07DD" w:rsidRPr="004161D6" w:rsidRDefault="00AF07DD" w:rsidP="00674D1E">
      <w:pPr>
        <w:pStyle w:val="HTML-wstpniesformatowany"/>
        <w:rPr>
          <w:rFonts w:ascii="Arial" w:hAnsi="Arial" w:cs="Arial"/>
          <w:color w:val="92CDDC" w:themeColor="accent5" w:themeTint="99"/>
          <w:sz w:val="24"/>
          <w:szCs w:val="24"/>
          <w:lang w:val="en-US"/>
        </w:rPr>
      </w:pPr>
    </w:p>
    <w:bookmarkEnd w:id="0"/>
    <w:p w14:paraId="7FC8D0DF" w14:textId="6816D1C2" w:rsidR="00A912E5" w:rsidRPr="007A2E38" w:rsidRDefault="007A2E38">
      <w:pPr>
        <w:pBdr>
          <w:top w:val="nil"/>
          <w:left w:val="nil"/>
          <w:bottom w:val="nil"/>
          <w:right w:val="nil"/>
          <w:between w:val="nil"/>
        </w:pBdr>
        <w:spacing w:after="160" w:line="259" w:lineRule="auto"/>
        <w:rPr>
          <w:rFonts w:ascii="Arial" w:hAnsi="Arial" w:cs="Arial"/>
          <w:b/>
          <w:bCs/>
          <w:color w:val="C00000"/>
          <w:sz w:val="36"/>
          <w:szCs w:val="36"/>
        </w:rPr>
      </w:pPr>
      <w:r w:rsidRPr="007A2E38">
        <w:rPr>
          <w:rFonts w:ascii="Arial" w:hAnsi="Arial" w:cs="Arial"/>
          <w:b/>
          <w:bCs/>
          <w:color w:val="C00000"/>
          <w:sz w:val="36"/>
          <w:szCs w:val="36"/>
        </w:rPr>
        <w:t>Courses available as of 22 July. Further details will be announced in September.</w:t>
      </w:r>
    </w:p>
    <w:sectPr w:rsidR="00A912E5" w:rsidRPr="007A2E38" w:rsidSect="00924F42">
      <w:headerReference w:type="even" r:id="rId9"/>
      <w:headerReference w:type="default" r:id="rId10"/>
      <w:footerReference w:type="even" r:id="rId11"/>
      <w:footerReference w:type="default" r:id="rId12"/>
      <w:headerReference w:type="first" r:id="rId13"/>
      <w:footerReference w:type="first" r:id="rId14"/>
      <w:pgSz w:w="16838" w:h="11906" w:orient="landscape"/>
      <w:pgMar w:top="1440" w:right="1080" w:bottom="1440" w:left="1080" w:header="709" w:footer="709" w:gutter="0"/>
      <w:pgNumType w:start="1"/>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6D7981" w14:textId="77777777" w:rsidR="00CC12E2" w:rsidRDefault="00CC12E2" w:rsidP="00924F42">
      <w:r>
        <w:separator/>
      </w:r>
    </w:p>
  </w:endnote>
  <w:endnote w:type="continuationSeparator" w:id="0">
    <w:p w14:paraId="59377394" w14:textId="77777777" w:rsidR="00CC12E2" w:rsidRDefault="00CC12E2" w:rsidP="00924F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Georgia">
    <w:panose1 w:val="02040502050405020303"/>
    <w:charset w:val="EE"/>
    <w:family w:val="roman"/>
    <w:pitch w:val="variable"/>
    <w:sig w:usb0="00000287" w:usb1="000000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9A6CC5" w14:textId="77777777" w:rsidR="00BE7D46" w:rsidRDefault="00BE7D46">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26A08F" w14:textId="77777777" w:rsidR="00BE7D46" w:rsidRDefault="00BE7D46">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F90072" w14:textId="77777777" w:rsidR="00BE7D46" w:rsidRDefault="00BE7D46">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DCCC07" w14:textId="77777777" w:rsidR="00CC12E2" w:rsidRDefault="00CC12E2" w:rsidP="00924F42">
      <w:r>
        <w:separator/>
      </w:r>
    </w:p>
  </w:footnote>
  <w:footnote w:type="continuationSeparator" w:id="0">
    <w:p w14:paraId="279ACE6A" w14:textId="77777777" w:rsidR="00CC12E2" w:rsidRDefault="00CC12E2" w:rsidP="00924F4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60EFEB" w14:textId="77777777" w:rsidR="00BE7D46" w:rsidRDefault="00BE7D46">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A2F42E" w14:textId="77777777" w:rsidR="00BE7D46" w:rsidRDefault="00BE7D46">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140633" w14:textId="77777777" w:rsidR="00924F42" w:rsidRPr="00133EF5" w:rsidRDefault="00924F42" w:rsidP="00924F42">
    <w:pPr>
      <w:pBdr>
        <w:top w:val="nil"/>
        <w:left w:val="nil"/>
        <w:bottom w:val="nil"/>
        <w:right w:val="nil"/>
        <w:between w:val="nil"/>
      </w:pBdr>
      <w:spacing w:after="160" w:line="259" w:lineRule="auto"/>
      <w:rPr>
        <w:rFonts w:ascii="Arial" w:eastAsia="Arial" w:hAnsi="Arial" w:cs="Arial"/>
        <w:b/>
        <w:bCs/>
        <w:color w:val="365F91" w:themeColor="accent1" w:themeShade="BF"/>
        <w:sz w:val="28"/>
        <w:szCs w:val="28"/>
      </w:rPr>
    </w:pPr>
    <w:r w:rsidRPr="00133EF5">
      <w:rPr>
        <w:rFonts w:ascii="Arial" w:eastAsia="Arial" w:hAnsi="Arial" w:cs="Arial"/>
        <w:b/>
        <w:bCs/>
        <w:color w:val="365F91" w:themeColor="accent1" w:themeShade="BF"/>
        <w:sz w:val="28"/>
        <w:szCs w:val="28"/>
      </w:rPr>
      <w:t xml:space="preserve">Faculty of Education </w:t>
    </w:r>
  </w:p>
  <w:p w14:paraId="743E8B8B" w14:textId="77777777" w:rsidR="00924F42" w:rsidRPr="00133EF5" w:rsidRDefault="00924F42" w:rsidP="00924F42">
    <w:pPr>
      <w:pBdr>
        <w:top w:val="nil"/>
        <w:left w:val="nil"/>
        <w:bottom w:val="nil"/>
        <w:right w:val="nil"/>
        <w:between w:val="nil"/>
      </w:pBdr>
      <w:spacing w:after="160" w:line="259" w:lineRule="auto"/>
      <w:rPr>
        <w:rFonts w:ascii="Arial" w:eastAsia="Arial" w:hAnsi="Arial" w:cs="Arial"/>
        <w:b/>
        <w:bCs/>
        <w:color w:val="365F91" w:themeColor="accent1" w:themeShade="BF"/>
        <w:sz w:val="28"/>
        <w:szCs w:val="28"/>
      </w:rPr>
    </w:pPr>
    <w:r w:rsidRPr="00133EF5">
      <w:rPr>
        <w:rFonts w:ascii="Arial" w:eastAsia="Arial" w:hAnsi="Arial" w:cs="Arial"/>
        <w:b/>
        <w:bCs/>
        <w:color w:val="365F91" w:themeColor="accent1" w:themeShade="BF"/>
        <w:sz w:val="28"/>
        <w:szCs w:val="28"/>
      </w:rPr>
      <w:t>University of Warsaw</w:t>
    </w:r>
  </w:p>
  <w:p w14:paraId="1E7C5C78" w14:textId="77777777" w:rsidR="00924F42" w:rsidRPr="009A4814" w:rsidRDefault="00924F42" w:rsidP="00924F42">
    <w:pPr>
      <w:pBdr>
        <w:top w:val="nil"/>
        <w:left w:val="nil"/>
        <w:bottom w:val="nil"/>
        <w:right w:val="nil"/>
        <w:between w:val="nil"/>
      </w:pBdr>
      <w:spacing w:after="160" w:line="259" w:lineRule="auto"/>
      <w:rPr>
        <w:rFonts w:ascii="Arial" w:eastAsia="Arial" w:hAnsi="Arial" w:cs="Arial"/>
        <w:color w:val="92CDDC" w:themeColor="accent5" w:themeTint="99"/>
        <w:sz w:val="22"/>
        <w:szCs w:val="22"/>
      </w:rPr>
    </w:pPr>
  </w:p>
  <w:p w14:paraId="23F41C92" w14:textId="77777777" w:rsidR="00924F42" w:rsidRPr="00133EF5" w:rsidRDefault="00924F42" w:rsidP="00924F42">
    <w:pPr>
      <w:pBdr>
        <w:top w:val="nil"/>
        <w:left w:val="nil"/>
        <w:bottom w:val="nil"/>
        <w:right w:val="nil"/>
        <w:between w:val="nil"/>
      </w:pBdr>
      <w:spacing w:after="160" w:line="259" w:lineRule="auto"/>
      <w:jc w:val="center"/>
      <w:rPr>
        <w:rFonts w:ascii="Arial" w:eastAsia="Arial" w:hAnsi="Arial" w:cs="Arial"/>
        <w:sz w:val="32"/>
        <w:szCs w:val="32"/>
      </w:rPr>
    </w:pPr>
    <w:r w:rsidRPr="00133EF5">
      <w:rPr>
        <w:rFonts w:ascii="Arial" w:eastAsia="Arial" w:hAnsi="Arial" w:cs="Arial"/>
        <w:b/>
        <w:sz w:val="32"/>
        <w:szCs w:val="32"/>
      </w:rPr>
      <w:t>Courses in foreign languages</w:t>
    </w:r>
  </w:p>
  <w:p w14:paraId="66F8D09F" w14:textId="4202F800" w:rsidR="00924F42" w:rsidRPr="00133EF5" w:rsidRDefault="00924F42" w:rsidP="00924F42">
    <w:pPr>
      <w:pBdr>
        <w:top w:val="nil"/>
        <w:left w:val="nil"/>
        <w:bottom w:val="nil"/>
        <w:right w:val="nil"/>
        <w:between w:val="nil"/>
      </w:pBdr>
      <w:spacing w:after="160" w:line="259" w:lineRule="auto"/>
      <w:ind w:left="5040" w:firstLine="720"/>
      <w:rPr>
        <w:rFonts w:ascii="Arial" w:eastAsia="Arial" w:hAnsi="Arial" w:cs="Arial"/>
        <w:b/>
        <w:sz w:val="32"/>
        <w:szCs w:val="32"/>
      </w:rPr>
    </w:pPr>
    <w:r w:rsidRPr="00133EF5">
      <w:rPr>
        <w:rFonts w:ascii="Arial" w:eastAsia="Arial" w:hAnsi="Arial" w:cs="Arial"/>
        <w:b/>
        <w:sz w:val="32"/>
        <w:szCs w:val="32"/>
      </w:rPr>
      <w:t>Winter semester 20</w:t>
    </w:r>
    <w:r w:rsidR="00A179DC" w:rsidRPr="00133EF5">
      <w:rPr>
        <w:rFonts w:ascii="Arial" w:eastAsia="Arial" w:hAnsi="Arial" w:cs="Arial"/>
        <w:b/>
        <w:sz w:val="32"/>
        <w:szCs w:val="32"/>
      </w:rPr>
      <w:t>2</w:t>
    </w:r>
    <w:r w:rsidR="00BE7D46">
      <w:rPr>
        <w:rFonts w:ascii="Arial" w:eastAsia="Arial" w:hAnsi="Arial" w:cs="Arial"/>
        <w:b/>
        <w:sz w:val="32"/>
        <w:szCs w:val="32"/>
      </w:rPr>
      <w:t>6</w:t>
    </w:r>
    <w:r w:rsidR="00A179DC" w:rsidRPr="00133EF5">
      <w:rPr>
        <w:rFonts w:ascii="Arial" w:eastAsia="Arial" w:hAnsi="Arial" w:cs="Arial"/>
        <w:b/>
        <w:sz w:val="32"/>
        <w:szCs w:val="32"/>
      </w:rPr>
      <w:t>/2</w:t>
    </w:r>
    <w:r w:rsidR="00BE7D46">
      <w:rPr>
        <w:rFonts w:ascii="Arial" w:eastAsia="Arial" w:hAnsi="Arial" w:cs="Arial"/>
        <w:b/>
        <w:sz w:val="32"/>
        <w:szCs w:val="32"/>
      </w:rPr>
      <w:t>7</w:t>
    </w:r>
  </w:p>
  <w:p w14:paraId="72685DD1" w14:textId="77777777" w:rsidR="00924F42" w:rsidRDefault="00924F42" w:rsidP="00924F42">
    <w:pPr>
      <w:pBdr>
        <w:top w:val="nil"/>
        <w:left w:val="nil"/>
        <w:bottom w:val="nil"/>
        <w:right w:val="nil"/>
        <w:between w:val="nil"/>
      </w:pBdr>
      <w:spacing w:after="160" w:line="259" w:lineRule="auto"/>
      <w:rPr>
        <w:rFonts w:ascii="Arial" w:eastAsia="Arial" w:hAnsi="Arial" w:cs="Arial"/>
        <w:b/>
        <w:sz w:val="28"/>
        <w:szCs w:val="28"/>
      </w:rPr>
    </w:pPr>
  </w:p>
  <w:p w14:paraId="28E41702" w14:textId="77777777" w:rsidR="00924F42" w:rsidRDefault="00924F42">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321BEF"/>
    <w:multiLevelType w:val="multilevel"/>
    <w:tmpl w:val="ADD438E2"/>
    <w:lvl w:ilvl="0">
      <w:start w:val="1"/>
      <w:numFmt w:val="decimal"/>
      <w:lvlText w:val="%1."/>
      <w:lvlJc w:val="left"/>
      <w:pPr>
        <w:ind w:left="927"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 w15:restartNumberingAfterBreak="0">
    <w:nsid w:val="1DFA3FFF"/>
    <w:multiLevelType w:val="multilevel"/>
    <w:tmpl w:val="B85E8B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266366A"/>
    <w:multiLevelType w:val="hybridMultilevel"/>
    <w:tmpl w:val="A02418B2"/>
    <w:lvl w:ilvl="0" w:tplc="0415000F">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 w15:restartNumberingAfterBreak="0">
    <w:nsid w:val="55282FE0"/>
    <w:multiLevelType w:val="hybridMultilevel"/>
    <w:tmpl w:val="C7CC8DF0"/>
    <w:lvl w:ilvl="0" w:tplc="0310FFE6">
      <w:start w:val="1"/>
      <w:numFmt w:val="decimal"/>
      <w:lvlText w:val="%1."/>
      <w:lvlJc w:val="left"/>
      <w:pPr>
        <w:ind w:left="720" w:hanging="360"/>
      </w:pPr>
      <w:rPr>
        <w:rFonts w:ascii="Arial" w:hAnsi="Arial" w:cs="Arial" w:hint="default"/>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07DD"/>
    <w:rsid w:val="00037C8C"/>
    <w:rsid w:val="000432C1"/>
    <w:rsid w:val="00044A20"/>
    <w:rsid w:val="00047F7D"/>
    <w:rsid w:val="0008162E"/>
    <w:rsid w:val="000960E6"/>
    <w:rsid w:val="000A4B00"/>
    <w:rsid w:val="000B7C4A"/>
    <w:rsid w:val="000C007F"/>
    <w:rsid w:val="000F0043"/>
    <w:rsid w:val="0011576D"/>
    <w:rsid w:val="00126B01"/>
    <w:rsid w:val="0013026C"/>
    <w:rsid w:val="001306C0"/>
    <w:rsid w:val="00133EF5"/>
    <w:rsid w:val="0013475C"/>
    <w:rsid w:val="00153A06"/>
    <w:rsid w:val="001817D0"/>
    <w:rsid w:val="00190FA2"/>
    <w:rsid w:val="001A05F5"/>
    <w:rsid w:val="001A10AD"/>
    <w:rsid w:val="001A62B3"/>
    <w:rsid w:val="001B6F04"/>
    <w:rsid w:val="001B7D1C"/>
    <w:rsid w:val="001D154D"/>
    <w:rsid w:val="00200438"/>
    <w:rsid w:val="0020172B"/>
    <w:rsid w:val="002651E2"/>
    <w:rsid w:val="002723D0"/>
    <w:rsid w:val="00275BB1"/>
    <w:rsid w:val="00276514"/>
    <w:rsid w:val="00281C07"/>
    <w:rsid w:val="00293046"/>
    <w:rsid w:val="00293DEC"/>
    <w:rsid w:val="0029491A"/>
    <w:rsid w:val="002C2D40"/>
    <w:rsid w:val="002D1829"/>
    <w:rsid w:val="002D7E9D"/>
    <w:rsid w:val="002E2B61"/>
    <w:rsid w:val="002E641A"/>
    <w:rsid w:val="0033397E"/>
    <w:rsid w:val="003459F0"/>
    <w:rsid w:val="00383B05"/>
    <w:rsid w:val="003A5175"/>
    <w:rsid w:val="003A7D6D"/>
    <w:rsid w:val="003F7236"/>
    <w:rsid w:val="003F7FD5"/>
    <w:rsid w:val="004108F2"/>
    <w:rsid w:val="004161D6"/>
    <w:rsid w:val="00422A24"/>
    <w:rsid w:val="00430F56"/>
    <w:rsid w:val="00445C72"/>
    <w:rsid w:val="00467CA6"/>
    <w:rsid w:val="00476B4E"/>
    <w:rsid w:val="00476E1B"/>
    <w:rsid w:val="00485DCC"/>
    <w:rsid w:val="004A30F8"/>
    <w:rsid w:val="004B5556"/>
    <w:rsid w:val="004C2486"/>
    <w:rsid w:val="004E1057"/>
    <w:rsid w:val="004F5A7B"/>
    <w:rsid w:val="00502A0F"/>
    <w:rsid w:val="0051701F"/>
    <w:rsid w:val="00532AEC"/>
    <w:rsid w:val="00561E4A"/>
    <w:rsid w:val="005776A0"/>
    <w:rsid w:val="0058646F"/>
    <w:rsid w:val="005918A4"/>
    <w:rsid w:val="005B2A29"/>
    <w:rsid w:val="005C270F"/>
    <w:rsid w:val="005C4875"/>
    <w:rsid w:val="005E6D3E"/>
    <w:rsid w:val="005F18E8"/>
    <w:rsid w:val="00603F27"/>
    <w:rsid w:val="00651323"/>
    <w:rsid w:val="00653FE8"/>
    <w:rsid w:val="00674D1E"/>
    <w:rsid w:val="00682CA4"/>
    <w:rsid w:val="006840C7"/>
    <w:rsid w:val="006B6B04"/>
    <w:rsid w:val="006C6FA7"/>
    <w:rsid w:val="006F1CCB"/>
    <w:rsid w:val="006F46B6"/>
    <w:rsid w:val="006F727A"/>
    <w:rsid w:val="00700B97"/>
    <w:rsid w:val="00701757"/>
    <w:rsid w:val="00714BB5"/>
    <w:rsid w:val="007200F1"/>
    <w:rsid w:val="00721AD2"/>
    <w:rsid w:val="00724D11"/>
    <w:rsid w:val="00744102"/>
    <w:rsid w:val="00745790"/>
    <w:rsid w:val="00745B62"/>
    <w:rsid w:val="00747E8D"/>
    <w:rsid w:val="007549F5"/>
    <w:rsid w:val="00761100"/>
    <w:rsid w:val="007621F2"/>
    <w:rsid w:val="00784C97"/>
    <w:rsid w:val="00786EDE"/>
    <w:rsid w:val="0079336D"/>
    <w:rsid w:val="00797C61"/>
    <w:rsid w:val="007A2E38"/>
    <w:rsid w:val="007B195F"/>
    <w:rsid w:val="007C0A73"/>
    <w:rsid w:val="007D1326"/>
    <w:rsid w:val="007D68BB"/>
    <w:rsid w:val="007E4091"/>
    <w:rsid w:val="00832BF9"/>
    <w:rsid w:val="0083345A"/>
    <w:rsid w:val="008715B6"/>
    <w:rsid w:val="00871D8D"/>
    <w:rsid w:val="008857BC"/>
    <w:rsid w:val="008A1B86"/>
    <w:rsid w:val="008B2D74"/>
    <w:rsid w:val="008E66A8"/>
    <w:rsid w:val="009020A0"/>
    <w:rsid w:val="009024F1"/>
    <w:rsid w:val="00914522"/>
    <w:rsid w:val="009157ED"/>
    <w:rsid w:val="009170A0"/>
    <w:rsid w:val="0091754D"/>
    <w:rsid w:val="00924F42"/>
    <w:rsid w:val="00931F06"/>
    <w:rsid w:val="00941731"/>
    <w:rsid w:val="00941E20"/>
    <w:rsid w:val="00962C85"/>
    <w:rsid w:val="00965D27"/>
    <w:rsid w:val="009714E0"/>
    <w:rsid w:val="009807C0"/>
    <w:rsid w:val="00990FDC"/>
    <w:rsid w:val="009A4814"/>
    <w:rsid w:val="009C5163"/>
    <w:rsid w:val="009C5703"/>
    <w:rsid w:val="009C7EEF"/>
    <w:rsid w:val="00A179DC"/>
    <w:rsid w:val="00A65273"/>
    <w:rsid w:val="00A70B91"/>
    <w:rsid w:val="00A71974"/>
    <w:rsid w:val="00A904FB"/>
    <w:rsid w:val="00A912E5"/>
    <w:rsid w:val="00AC1091"/>
    <w:rsid w:val="00AD5363"/>
    <w:rsid w:val="00AF057F"/>
    <w:rsid w:val="00AF07DD"/>
    <w:rsid w:val="00AF3AF4"/>
    <w:rsid w:val="00AF668D"/>
    <w:rsid w:val="00B15D53"/>
    <w:rsid w:val="00B4001E"/>
    <w:rsid w:val="00B61CC0"/>
    <w:rsid w:val="00B669AD"/>
    <w:rsid w:val="00B76E07"/>
    <w:rsid w:val="00BB160D"/>
    <w:rsid w:val="00BC0237"/>
    <w:rsid w:val="00BC1E75"/>
    <w:rsid w:val="00BC6B9C"/>
    <w:rsid w:val="00BE7D46"/>
    <w:rsid w:val="00C17977"/>
    <w:rsid w:val="00C4695B"/>
    <w:rsid w:val="00C50A9A"/>
    <w:rsid w:val="00C645E9"/>
    <w:rsid w:val="00CC12E2"/>
    <w:rsid w:val="00CC2756"/>
    <w:rsid w:val="00CC5E99"/>
    <w:rsid w:val="00CE473E"/>
    <w:rsid w:val="00D057EC"/>
    <w:rsid w:val="00D27361"/>
    <w:rsid w:val="00D74BFD"/>
    <w:rsid w:val="00D96397"/>
    <w:rsid w:val="00DB2AB4"/>
    <w:rsid w:val="00DB6E68"/>
    <w:rsid w:val="00DC0344"/>
    <w:rsid w:val="00DC5178"/>
    <w:rsid w:val="00DC6043"/>
    <w:rsid w:val="00DD6CF7"/>
    <w:rsid w:val="00E11603"/>
    <w:rsid w:val="00E213FD"/>
    <w:rsid w:val="00E43F9A"/>
    <w:rsid w:val="00E576CB"/>
    <w:rsid w:val="00E77EA7"/>
    <w:rsid w:val="00EE7E7F"/>
    <w:rsid w:val="00F11386"/>
    <w:rsid w:val="00F279CF"/>
    <w:rsid w:val="00F30D5A"/>
    <w:rsid w:val="00F60114"/>
    <w:rsid w:val="00F74297"/>
    <w:rsid w:val="00F83701"/>
    <w:rsid w:val="00F92221"/>
    <w:rsid w:val="00FC2B7A"/>
    <w:rsid w:val="00FC4EA8"/>
    <w:rsid w:val="00FC6504"/>
    <w:rsid w:val="00FE686D"/>
    <w:rsid w:val="00FE72C1"/>
    <w:rsid w:val="00FF0E3D"/>
    <w:rsid w:val="00FF3BA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2D435F8"/>
  <w15:docId w15:val="{521223C9-8232-41D1-9762-06A85E7291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lang w:val="en-US"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style>
  <w:style w:type="paragraph" w:styleId="Nagwek1">
    <w:name w:val="heading 1"/>
    <w:basedOn w:val="Normalny"/>
    <w:next w:val="Normalny"/>
    <w:pPr>
      <w:keepNext/>
      <w:keepLines/>
      <w:spacing w:before="480" w:after="120"/>
      <w:outlineLvl w:val="0"/>
    </w:pPr>
    <w:rPr>
      <w:b/>
      <w:sz w:val="48"/>
      <w:szCs w:val="48"/>
    </w:rPr>
  </w:style>
  <w:style w:type="paragraph" w:styleId="Nagwek2">
    <w:name w:val="heading 2"/>
    <w:basedOn w:val="Normalny"/>
    <w:next w:val="Normalny"/>
    <w:pPr>
      <w:keepNext/>
      <w:keepLines/>
      <w:spacing w:before="360" w:after="80"/>
      <w:outlineLvl w:val="1"/>
    </w:pPr>
    <w:rPr>
      <w:b/>
      <w:sz w:val="36"/>
      <w:szCs w:val="36"/>
    </w:rPr>
  </w:style>
  <w:style w:type="paragraph" w:styleId="Nagwek3">
    <w:name w:val="heading 3"/>
    <w:basedOn w:val="Normalny"/>
    <w:next w:val="Normalny"/>
    <w:pPr>
      <w:keepNext/>
      <w:keepLines/>
      <w:spacing w:before="280" w:after="80"/>
      <w:outlineLvl w:val="2"/>
    </w:pPr>
    <w:rPr>
      <w:b/>
      <w:sz w:val="28"/>
      <w:szCs w:val="28"/>
    </w:rPr>
  </w:style>
  <w:style w:type="paragraph" w:styleId="Nagwek4">
    <w:name w:val="heading 4"/>
    <w:basedOn w:val="Normalny"/>
    <w:next w:val="Normalny"/>
    <w:pPr>
      <w:keepNext/>
      <w:keepLines/>
      <w:spacing w:before="240" w:after="40"/>
      <w:outlineLvl w:val="3"/>
    </w:pPr>
    <w:rPr>
      <w:b/>
      <w:sz w:val="24"/>
      <w:szCs w:val="24"/>
    </w:rPr>
  </w:style>
  <w:style w:type="paragraph" w:styleId="Nagwek5">
    <w:name w:val="heading 5"/>
    <w:basedOn w:val="Normalny"/>
    <w:next w:val="Normalny"/>
    <w:pPr>
      <w:keepNext/>
      <w:keepLines/>
      <w:spacing w:before="220" w:after="40"/>
      <w:outlineLvl w:val="4"/>
    </w:pPr>
    <w:rPr>
      <w:b/>
      <w:sz w:val="22"/>
      <w:szCs w:val="22"/>
    </w:rPr>
  </w:style>
  <w:style w:type="paragraph" w:styleId="Nagwek6">
    <w:name w:val="heading 6"/>
    <w:basedOn w:val="Normalny"/>
    <w:next w:val="Normalny"/>
    <w:pPr>
      <w:keepNext/>
      <w:keepLines/>
      <w:spacing w:before="200" w:after="40"/>
      <w:outlineLvl w:val="5"/>
    </w:pPr>
    <w:rPr>
      <w:b/>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ytu">
    <w:name w:val="Title"/>
    <w:basedOn w:val="Normalny"/>
    <w:next w:val="Normalny"/>
    <w:pPr>
      <w:keepNext/>
      <w:keepLines/>
      <w:spacing w:before="480" w:after="120"/>
    </w:pPr>
    <w:rPr>
      <w:b/>
      <w:sz w:val="72"/>
      <w:szCs w:val="72"/>
    </w:rPr>
  </w:style>
  <w:style w:type="paragraph" w:styleId="Podtytu">
    <w:name w:val="Subtitle"/>
    <w:basedOn w:val="Normalny"/>
    <w:next w:val="Normalny"/>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08" w:type="dxa"/>
        <w:right w:w="108" w:type="dxa"/>
      </w:tblCellMar>
    </w:tblPr>
  </w:style>
  <w:style w:type="paragraph" w:styleId="Akapitzlist">
    <w:name w:val="List Paragraph"/>
    <w:basedOn w:val="Normalny"/>
    <w:uiPriority w:val="34"/>
    <w:qFormat/>
    <w:rsid w:val="00485DCC"/>
    <w:pPr>
      <w:ind w:left="720"/>
      <w:contextualSpacing/>
    </w:pPr>
  </w:style>
  <w:style w:type="paragraph" w:styleId="NormalnyWeb">
    <w:name w:val="Normal (Web)"/>
    <w:basedOn w:val="Normalny"/>
    <w:uiPriority w:val="99"/>
    <w:semiHidden/>
    <w:unhideWhenUsed/>
    <w:rsid w:val="00653FE8"/>
    <w:pPr>
      <w:spacing w:before="100" w:beforeAutospacing="1" w:after="100" w:afterAutospacing="1"/>
    </w:pPr>
    <w:rPr>
      <w:rFonts w:ascii="Times New Roman" w:eastAsia="Times New Roman" w:hAnsi="Times New Roman" w:cs="Times New Roman"/>
      <w:sz w:val="24"/>
      <w:szCs w:val="24"/>
      <w:lang w:val="pl-PL"/>
    </w:rPr>
  </w:style>
  <w:style w:type="paragraph" w:styleId="Nagwek">
    <w:name w:val="header"/>
    <w:basedOn w:val="Normalny"/>
    <w:link w:val="NagwekZnak"/>
    <w:uiPriority w:val="99"/>
    <w:unhideWhenUsed/>
    <w:rsid w:val="00924F42"/>
    <w:pPr>
      <w:tabs>
        <w:tab w:val="center" w:pos="4536"/>
        <w:tab w:val="right" w:pos="9072"/>
      </w:tabs>
    </w:pPr>
  </w:style>
  <w:style w:type="character" w:customStyle="1" w:styleId="NagwekZnak">
    <w:name w:val="Nagłówek Znak"/>
    <w:basedOn w:val="Domylnaczcionkaakapitu"/>
    <w:link w:val="Nagwek"/>
    <w:uiPriority w:val="99"/>
    <w:rsid w:val="00924F42"/>
  </w:style>
  <w:style w:type="paragraph" w:styleId="Stopka">
    <w:name w:val="footer"/>
    <w:basedOn w:val="Normalny"/>
    <w:link w:val="StopkaZnak"/>
    <w:uiPriority w:val="99"/>
    <w:unhideWhenUsed/>
    <w:rsid w:val="00924F42"/>
    <w:pPr>
      <w:tabs>
        <w:tab w:val="center" w:pos="4536"/>
        <w:tab w:val="right" w:pos="9072"/>
      </w:tabs>
    </w:pPr>
  </w:style>
  <w:style w:type="character" w:customStyle="1" w:styleId="StopkaZnak">
    <w:name w:val="Stopka Znak"/>
    <w:basedOn w:val="Domylnaczcionkaakapitu"/>
    <w:link w:val="Stopka"/>
    <w:uiPriority w:val="99"/>
    <w:rsid w:val="00924F42"/>
  </w:style>
  <w:style w:type="paragraph" w:styleId="HTML-wstpniesformatowany">
    <w:name w:val="HTML Preformatted"/>
    <w:basedOn w:val="Normalny"/>
    <w:link w:val="HTML-wstpniesformatowanyZnak"/>
    <w:uiPriority w:val="99"/>
    <w:unhideWhenUsed/>
    <w:rsid w:val="00674D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lang w:val="pl-PL"/>
    </w:rPr>
  </w:style>
  <w:style w:type="character" w:customStyle="1" w:styleId="HTML-wstpniesformatowanyZnak">
    <w:name w:val="HTML - wstępnie sformatowany Znak"/>
    <w:basedOn w:val="Domylnaczcionkaakapitu"/>
    <w:link w:val="HTML-wstpniesformatowany"/>
    <w:uiPriority w:val="99"/>
    <w:rsid w:val="00674D1E"/>
    <w:rPr>
      <w:rFonts w:ascii="Courier New" w:eastAsia="Times New Roman" w:hAnsi="Courier New" w:cs="Courier New"/>
      <w:lang w:val="pl-PL"/>
    </w:rPr>
  </w:style>
  <w:style w:type="character" w:customStyle="1" w:styleId="y2iqfc">
    <w:name w:val="y2iqfc"/>
    <w:basedOn w:val="Domylnaczcionkaakapitu"/>
    <w:rsid w:val="00674D1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2573818">
      <w:bodyDiv w:val="1"/>
      <w:marLeft w:val="0"/>
      <w:marRight w:val="0"/>
      <w:marTop w:val="0"/>
      <w:marBottom w:val="0"/>
      <w:divBdr>
        <w:top w:val="none" w:sz="0" w:space="0" w:color="auto"/>
        <w:left w:val="none" w:sz="0" w:space="0" w:color="auto"/>
        <w:bottom w:val="none" w:sz="0" w:space="0" w:color="auto"/>
        <w:right w:val="none" w:sz="0" w:space="0" w:color="auto"/>
      </w:divBdr>
    </w:div>
    <w:div w:id="313797719">
      <w:bodyDiv w:val="1"/>
      <w:marLeft w:val="0"/>
      <w:marRight w:val="0"/>
      <w:marTop w:val="0"/>
      <w:marBottom w:val="0"/>
      <w:divBdr>
        <w:top w:val="none" w:sz="0" w:space="0" w:color="auto"/>
        <w:left w:val="none" w:sz="0" w:space="0" w:color="auto"/>
        <w:bottom w:val="none" w:sz="0" w:space="0" w:color="auto"/>
        <w:right w:val="none" w:sz="0" w:space="0" w:color="auto"/>
      </w:divBdr>
    </w:div>
    <w:div w:id="429815554">
      <w:bodyDiv w:val="1"/>
      <w:marLeft w:val="0"/>
      <w:marRight w:val="0"/>
      <w:marTop w:val="0"/>
      <w:marBottom w:val="0"/>
      <w:divBdr>
        <w:top w:val="none" w:sz="0" w:space="0" w:color="auto"/>
        <w:left w:val="none" w:sz="0" w:space="0" w:color="auto"/>
        <w:bottom w:val="none" w:sz="0" w:space="0" w:color="auto"/>
        <w:right w:val="none" w:sz="0" w:space="0" w:color="auto"/>
      </w:divBdr>
    </w:div>
    <w:div w:id="540553626">
      <w:bodyDiv w:val="1"/>
      <w:marLeft w:val="0"/>
      <w:marRight w:val="0"/>
      <w:marTop w:val="0"/>
      <w:marBottom w:val="0"/>
      <w:divBdr>
        <w:top w:val="none" w:sz="0" w:space="0" w:color="auto"/>
        <w:left w:val="none" w:sz="0" w:space="0" w:color="auto"/>
        <w:bottom w:val="none" w:sz="0" w:space="0" w:color="auto"/>
        <w:right w:val="none" w:sz="0" w:space="0" w:color="auto"/>
      </w:divBdr>
    </w:div>
    <w:div w:id="675234485">
      <w:bodyDiv w:val="1"/>
      <w:marLeft w:val="0"/>
      <w:marRight w:val="0"/>
      <w:marTop w:val="0"/>
      <w:marBottom w:val="0"/>
      <w:divBdr>
        <w:top w:val="none" w:sz="0" w:space="0" w:color="auto"/>
        <w:left w:val="none" w:sz="0" w:space="0" w:color="auto"/>
        <w:bottom w:val="none" w:sz="0" w:space="0" w:color="auto"/>
        <w:right w:val="none" w:sz="0" w:space="0" w:color="auto"/>
      </w:divBdr>
    </w:div>
    <w:div w:id="784272979">
      <w:bodyDiv w:val="1"/>
      <w:marLeft w:val="0"/>
      <w:marRight w:val="0"/>
      <w:marTop w:val="0"/>
      <w:marBottom w:val="0"/>
      <w:divBdr>
        <w:top w:val="none" w:sz="0" w:space="0" w:color="auto"/>
        <w:left w:val="none" w:sz="0" w:space="0" w:color="auto"/>
        <w:bottom w:val="none" w:sz="0" w:space="0" w:color="auto"/>
        <w:right w:val="none" w:sz="0" w:space="0" w:color="auto"/>
      </w:divBdr>
      <w:divsChild>
        <w:div w:id="895513162">
          <w:marLeft w:val="0"/>
          <w:marRight w:val="0"/>
          <w:marTop w:val="0"/>
          <w:marBottom w:val="0"/>
          <w:divBdr>
            <w:top w:val="none" w:sz="0" w:space="0" w:color="auto"/>
            <w:left w:val="none" w:sz="0" w:space="0" w:color="auto"/>
            <w:bottom w:val="none" w:sz="0" w:space="0" w:color="auto"/>
            <w:right w:val="none" w:sz="0" w:space="0" w:color="auto"/>
          </w:divBdr>
        </w:div>
      </w:divsChild>
    </w:div>
    <w:div w:id="818157642">
      <w:bodyDiv w:val="1"/>
      <w:marLeft w:val="0"/>
      <w:marRight w:val="0"/>
      <w:marTop w:val="0"/>
      <w:marBottom w:val="0"/>
      <w:divBdr>
        <w:top w:val="none" w:sz="0" w:space="0" w:color="auto"/>
        <w:left w:val="none" w:sz="0" w:space="0" w:color="auto"/>
        <w:bottom w:val="none" w:sz="0" w:space="0" w:color="auto"/>
        <w:right w:val="none" w:sz="0" w:space="0" w:color="auto"/>
      </w:divBdr>
    </w:div>
    <w:div w:id="861167237">
      <w:bodyDiv w:val="1"/>
      <w:marLeft w:val="0"/>
      <w:marRight w:val="0"/>
      <w:marTop w:val="0"/>
      <w:marBottom w:val="0"/>
      <w:divBdr>
        <w:top w:val="none" w:sz="0" w:space="0" w:color="auto"/>
        <w:left w:val="none" w:sz="0" w:space="0" w:color="auto"/>
        <w:bottom w:val="none" w:sz="0" w:space="0" w:color="auto"/>
        <w:right w:val="none" w:sz="0" w:space="0" w:color="auto"/>
      </w:divBdr>
    </w:div>
    <w:div w:id="1157306490">
      <w:bodyDiv w:val="1"/>
      <w:marLeft w:val="0"/>
      <w:marRight w:val="0"/>
      <w:marTop w:val="0"/>
      <w:marBottom w:val="0"/>
      <w:divBdr>
        <w:top w:val="none" w:sz="0" w:space="0" w:color="auto"/>
        <w:left w:val="none" w:sz="0" w:space="0" w:color="auto"/>
        <w:bottom w:val="none" w:sz="0" w:space="0" w:color="auto"/>
        <w:right w:val="none" w:sz="0" w:space="0" w:color="auto"/>
      </w:divBdr>
    </w:div>
    <w:div w:id="1277563975">
      <w:bodyDiv w:val="1"/>
      <w:marLeft w:val="0"/>
      <w:marRight w:val="0"/>
      <w:marTop w:val="0"/>
      <w:marBottom w:val="0"/>
      <w:divBdr>
        <w:top w:val="none" w:sz="0" w:space="0" w:color="auto"/>
        <w:left w:val="none" w:sz="0" w:space="0" w:color="auto"/>
        <w:bottom w:val="none" w:sz="0" w:space="0" w:color="auto"/>
        <w:right w:val="none" w:sz="0" w:space="0" w:color="auto"/>
      </w:divBdr>
    </w:div>
    <w:div w:id="1284069456">
      <w:bodyDiv w:val="1"/>
      <w:marLeft w:val="0"/>
      <w:marRight w:val="0"/>
      <w:marTop w:val="0"/>
      <w:marBottom w:val="0"/>
      <w:divBdr>
        <w:top w:val="none" w:sz="0" w:space="0" w:color="auto"/>
        <w:left w:val="none" w:sz="0" w:space="0" w:color="auto"/>
        <w:bottom w:val="none" w:sz="0" w:space="0" w:color="auto"/>
        <w:right w:val="none" w:sz="0" w:space="0" w:color="auto"/>
      </w:divBdr>
    </w:div>
    <w:div w:id="1424453157">
      <w:bodyDiv w:val="1"/>
      <w:marLeft w:val="0"/>
      <w:marRight w:val="0"/>
      <w:marTop w:val="0"/>
      <w:marBottom w:val="0"/>
      <w:divBdr>
        <w:top w:val="none" w:sz="0" w:space="0" w:color="auto"/>
        <w:left w:val="none" w:sz="0" w:space="0" w:color="auto"/>
        <w:bottom w:val="none" w:sz="0" w:space="0" w:color="auto"/>
        <w:right w:val="none" w:sz="0" w:space="0" w:color="auto"/>
      </w:divBdr>
    </w:div>
    <w:div w:id="1426800421">
      <w:bodyDiv w:val="1"/>
      <w:marLeft w:val="0"/>
      <w:marRight w:val="0"/>
      <w:marTop w:val="0"/>
      <w:marBottom w:val="0"/>
      <w:divBdr>
        <w:top w:val="none" w:sz="0" w:space="0" w:color="auto"/>
        <w:left w:val="none" w:sz="0" w:space="0" w:color="auto"/>
        <w:bottom w:val="none" w:sz="0" w:space="0" w:color="auto"/>
        <w:right w:val="none" w:sz="0" w:space="0" w:color="auto"/>
      </w:divBdr>
    </w:div>
    <w:div w:id="1569224701">
      <w:bodyDiv w:val="1"/>
      <w:marLeft w:val="0"/>
      <w:marRight w:val="0"/>
      <w:marTop w:val="0"/>
      <w:marBottom w:val="0"/>
      <w:divBdr>
        <w:top w:val="none" w:sz="0" w:space="0" w:color="auto"/>
        <w:left w:val="none" w:sz="0" w:space="0" w:color="auto"/>
        <w:bottom w:val="none" w:sz="0" w:space="0" w:color="auto"/>
        <w:right w:val="none" w:sz="0" w:space="0" w:color="auto"/>
      </w:divBdr>
    </w:div>
    <w:div w:id="1723825299">
      <w:bodyDiv w:val="1"/>
      <w:marLeft w:val="0"/>
      <w:marRight w:val="0"/>
      <w:marTop w:val="0"/>
      <w:marBottom w:val="0"/>
      <w:divBdr>
        <w:top w:val="none" w:sz="0" w:space="0" w:color="auto"/>
        <w:left w:val="none" w:sz="0" w:space="0" w:color="auto"/>
        <w:bottom w:val="none" w:sz="0" w:space="0" w:color="auto"/>
        <w:right w:val="none" w:sz="0" w:space="0" w:color="auto"/>
      </w:divBdr>
    </w:div>
    <w:div w:id="1929385957">
      <w:bodyDiv w:val="1"/>
      <w:marLeft w:val="0"/>
      <w:marRight w:val="0"/>
      <w:marTop w:val="0"/>
      <w:marBottom w:val="0"/>
      <w:divBdr>
        <w:top w:val="none" w:sz="0" w:space="0" w:color="auto"/>
        <w:left w:val="none" w:sz="0" w:space="0" w:color="auto"/>
        <w:bottom w:val="none" w:sz="0" w:space="0" w:color="auto"/>
        <w:right w:val="none" w:sz="0" w:space="0" w:color="auto"/>
      </w:divBdr>
    </w:div>
    <w:div w:id="2044943180">
      <w:bodyDiv w:val="1"/>
      <w:marLeft w:val="0"/>
      <w:marRight w:val="0"/>
      <w:marTop w:val="0"/>
      <w:marBottom w:val="0"/>
      <w:divBdr>
        <w:top w:val="none" w:sz="0" w:space="0" w:color="auto"/>
        <w:left w:val="none" w:sz="0" w:space="0" w:color="auto"/>
        <w:bottom w:val="none" w:sz="0" w:space="0" w:color="auto"/>
        <w:right w:val="none" w:sz="0" w:space="0" w:color="auto"/>
      </w:divBdr>
    </w:div>
    <w:div w:id="208837911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usosweb.uw.edu.pl/kontroler.php?_action=katalog2/przedmioty/pokazPrzedmiot&amp;prz_kod=2300-J-DWNJA-PT&amp;callback=g_e2b56267"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28E18C-D474-4A92-A88E-3AEEC790AD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866</TotalTime>
  <Pages>1</Pages>
  <Words>567</Words>
  <Characters>3403</Characters>
  <Application>Microsoft Office Word</Application>
  <DocSecurity>0</DocSecurity>
  <Lines>28</Lines>
  <Paragraphs>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ATokarzewska</dc:creator>
  <cp:lastModifiedBy>ATokarzewska</cp:lastModifiedBy>
  <cp:revision>34</cp:revision>
  <dcterms:created xsi:type="dcterms:W3CDTF">2023-05-26T10:49:00Z</dcterms:created>
  <dcterms:modified xsi:type="dcterms:W3CDTF">2026-07-22T09:01:00Z</dcterms:modified>
</cp:coreProperties>
</file>