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Zasad odbywania praktyk pedagogicznych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before="24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Ramowy program praktyki pedagogicznej</w:t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afterAutospacing="0" w:before="24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………………………………………….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60" w:beforeAutospacing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osoba studiująca na Wydziale Pedagogicznym UW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Kierunek\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Specjalnoś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Placów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/Instytucj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……………………………………………………….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okres: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od …............... do ................... w wymiarze …….  godzin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Zadania: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6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</w:t>
        <w:tab/>
        <w:tab/>
        <w:tab/>
        <w:tab/>
        <w:tab/>
        <w:tab/>
        <w:t xml:space="preserve">.........................................</w:t>
        <w:tab/>
        <w:t xml:space="preserve">Koordynator\ka praktyki</w:t>
        <w:tab/>
        <w:tab/>
        <w:tab/>
        <w:tab/>
        <w:tab/>
        <w:t xml:space="preserve">Placówka/Instytucja</w:t>
        <w:tab/>
        <w:tab/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Osoba studiująca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20" w:hanging="3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ar-SA" w:val="pl-PL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numPr>
        <w:ilvl w:val="3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Times New Roman" w:hAnsi="Times New Roman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EzHVNiFCbHm+4vAX9Bj1IvIqKw==">CgMxLjA4AHIhMXU3VWtmQkJYQW16R0hTcWpucTdfRF9uOGJrS2hjd0hO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2010-03-17T11:51:00Z</dcterms:created>
  <dc:creator>aszewczyk</dc:creator>
</cp:coreProperties>
</file>