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17" w:rsidRDefault="006E0323">
      <w:pPr>
        <w:shd w:val="clear" w:color="auto" w:fill="FFFFFF"/>
        <w:spacing w:after="0" w:line="240" w:lineRule="auto"/>
        <w:jc w:val="center"/>
        <w:rPr>
          <w:color w:val="AA5555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color w:val="AA5555"/>
        </w:rPr>
        <w:t>Podpisane umowy zawarte z WPUW_ wyjazdy studentów i nauczycieli akademickich STA KA103/2022</w:t>
      </w:r>
    </w:p>
    <w:p w:rsidR="00571C17" w:rsidRDefault="006E0323">
      <w:pPr>
        <w:shd w:val="clear" w:color="auto" w:fill="FFFFFF"/>
        <w:spacing w:after="0" w:line="240" w:lineRule="auto"/>
        <w:jc w:val="center"/>
        <w:rPr>
          <w:color w:val="AA5555"/>
        </w:rPr>
      </w:pPr>
      <w:r>
        <w:rPr>
          <w:color w:val="AA5555"/>
        </w:rPr>
        <w:t>Uwaga:</w:t>
      </w:r>
    </w:p>
    <w:p w:rsidR="00571C17" w:rsidRDefault="006E0323">
      <w:pPr>
        <w:spacing w:after="0" w:line="240" w:lineRule="auto"/>
        <w:jc w:val="center"/>
      </w:pPr>
      <w:r>
        <w:t>Możliwy jest wyjazd także w ramach podpisanych umów przez inne jednostki UW, lecz pracownicy tamtych jednostek mają pierwszeństwo w korzystaniu z takich umów. Szczegółowymi informacjami w tej sprawie dysponuje BWZ.</w:t>
      </w:r>
    </w:p>
    <w:p w:rsidR="00571C17" w:rsidRDefault="006E0323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 xml:space="preserve">{2021/2022 :daty składania dokumentów do </w:t>
      </w:r>
      <w:r>
        <w:rPr>
          <w:color w:val="FF0000"/>
        </w:rPr>
        <w:t>list rankingowych i rezerwowych nie są jeszcze znane)</w:t>
      </w:r>
    </w:p>
    <w:p w:rsidR="00571C17" w:rsidRDefault="006E0323">
      <w:pPr>
        <w:spacing w:after="0" w:line="240" w:lineRule="auto"/>
        <w:jc w:val="center"/>
      </w:pPr>
      <w:r>
        <w:t>Dr hab. Agnieszka Naumiuk, Koordynator Mobilności Pracowników i Studentów Erasmus +</w:t>
      </w:r>
    </w:p>
    <w:p w:rsidR="00571C17" w:rsidRDefault="006E0323">
      <w:pPr>
        <w:spacing w:after="0" w:line="240" w:lineRule="auto"/>
        <w:jc w:val="center"/>
      </w:pPr>
      <w:r>
        <w:t>2020-2022</w:t>
      </w:r>
    </w:p>
    <w:tbl>
      <w:tblPr>
        <w:tblStyle w:val="a"/>
        <w:tblW w:w="13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3"/>
        <w:gridCol w:w="1134"/>
        <w:gridCol w:w="1418"/>
        <w:gridCol w:w="1558"/>
      </w:tblGrid>
      <w:tr w:rsidR="00571C17">
        <w:tc>
          <w:tcPr>
            <w:tcW w:w="9634" w:type="dxa"/>
          </w:tcPr>
          <w:p w:rsidR="00571C17" w:rsidRDefault="006E0323">
            <w:pPr>
              <w:jc w:val="center"/>
            </w:pPr>
            <w:r>
              <w:t>Uczelnia Partnerska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studenci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nauczyciele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administracja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 Austria A INNSBRU03Pädagogische Hochschule Tirol 4</w:t>
            </w:r>
            <w:r>
              <w:t>39/E+/XII132014-06-012022-09-30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Tylko Kursy Erasmus+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2 Austria A WIEN09Paedagogische Hochschule Wien 216/E+/XI132014-06-012022-09-30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3 Belgia B LEUVEN01Katholieke Universiteit Leuven 1043/E+/IV142014-06-012022-09-30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3 - I st.</w:t>
            </w:r>
          </w:p>
          <w:p w:rsidR="00571C17" w:rsidRDefault="006E0323">
            <w:pPr>
              <w:jc w:val="center"/>
            </w:pPr>
            <w:r>
              <w:t>1 – II st.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  <w:p w:rsidR="00571C17" w:rsidRDefault="00571C17">
            <w:pPr>
              <w:jc w:val="center"/>
            </w:pPr>
          </w:p>
        </w:tc>
      </w:tr>
      <w:tr w:rsidR="00571C17">
        <w:tc>
          <w:tcPr>
            <w:tcW w:w="9634" w:type="dxa"/>
          </w:tcPr>
          <w:p w:rsidR="00571C17" w:rsidRDefault="006E0323">
            <w:pPr>
              <w:rPr>
                <w:color w:val="0070C0"/>
              </w:rPr>
            </w:pPr>
            <w:r>
              <w:rPr>
                <w:color w:val="0070C0"/>
              </w:rPr>
              <w:t>4 Belgia B LEUVEN18Katholieke Hogeschool Leuven  1017/E+/III142014-06-012022-09-30 (zakończona)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2- I st.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pPr>
              <w:rPr>
                <w:color w:val="FF0000"/>
              </w:rPr>
            </w:pPr>
            <w:r>
              <w:rPr>
                <w:color w:val="FF0000"/>
              </w:rPr>
              <w:t>5 Chorwacja HR ZAGREB01University of Zagrebpodpisana217/E+/XI132014-06-012021-08-31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Koniec umowy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558" w:type="dxa"/>
          </w:tcPr>
          <w:p w:rsidR="00571C17" w:rsidRDefault="00571C17">
            <w:pPr>
              <w:jc w:val="center"/>
              <w:rPr>
                <w:color w:val="FF0000"/>
              </w:rPr>
            </w:pPr>
          </w:p>
        </w:tc>
      </w:tr>
      <w:tr w:rsidR="00571C17">
        <w:tc>
          <w:tcPr>
            <w:tcW w:w="9634" w:type="dxa"/>
          </w:tcPr>
          <w:p w:rsidR="00571C17" w:rsidRDefault="006E0323">
            <w:r>
              <w:t>6 Finlandia SF KUOPIO12Itä-Suomen yliopisto 5</w:t>
            </w:r>
            <w:r>
              <w:t>03/E+/XII132014-06-012022-09-30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7 Łotwa LV RIGA01Latvijas Universitate   117/E+/XI132014-06-012022-09-30</w:t>
            </w:r>
            <w:hyperlink r:id="rId7">
              <w:r>
                <w:rPr>
                  <w:noProof/>
                  <w:color w:val="444499"/>
                </w:rPr>
                <w:drawing>
                  <wp:inline distT="0" distB="0" distL="0" distR="0">
                    <wp:extent cx="101600" cy="101600"/>
                    <wp:effectExtent l="0" t="0" r="0" b="0"/>
                    <wp:docPr id="45" name="image1.gif" descr="https://usosweb.uw.edu.pl/img/more.gif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gif" descr="https://usosweb.uw.edu.pl/img/more.gif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1600" cy="1016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8 Francja F PARIS010Université Paris Nanterre (Paris X)  952/E+/II142014-07-012022-09-30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9 Hiszpania E MADRID04Universidad Autónoma de Madrid   445/E+/XII132014-07-012022-09-30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10 Hiszpania E CORDOBA01Universidad de Córdoba   669/E+/XII132014-07-012022-09-30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2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11 Hiszpania E MADRID03Universidad Complutense de Madrid   554/E+/XII132014-07-012022-09-30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12 Hiszpania E GIRONA02Universidad de Girona   806/E+/I142014-07-012022-09-30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13 Niemcy D BERLIN01Freie Universität Berlin   116/E+/XI132014-07-012022-09-30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14 Niemcy D FREIBUR05Evangelische Fachhochschule Freiburg, Hochschule fur Soziale Arbeit, Diakonie und Religionspaedagogi   744/E+/I142014-07-012022-09-30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15 Niemc</w:t>
            </w:r>
            <w:r>
              <w:t>y D TUBINGE01Eberhard-Karls-Universität Tübingen   868/E+/I142014-07-012022-09-30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16 Niemcy D LUDWIGB01Pädagogische Hochschule Ludwigsburg   389/E+/XII132014-07-012022-09-30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17 Portugalia P LISBOA05Instituto Politécnico de Lisboa   443/E+/XII132014-07-012022-09-30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18 Szwajcaria CH GENEVE01Université de Genevepodpisana89/E+/XI132014-07-012022-09-30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19 Irlandia IR LLIMERIC01University of Limerick przedłużon a1146/E+/I152015-06-012022-09-30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20 Wielka Brytania UK LINCOLN05University of Lincoln   1176/E+/V152015-06-012022-05-31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3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lastRenderedPageBreak/>
              <w:t>21 Irlandia IRLDUBLIN04Dublin City University   1011/E+/III14/A2016-06-012022-09-30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71C17" w:rsidRDefault="006E0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22 Słowenia SI LJUBLJA01Univerza v Ljubljani podpisana 1438/E+/XII172018-10-012022-09-30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 xml:space="preserve">23 Francja F STRASBO48Université de Strasbourg   1529/E+/XII182019-10-012022-09-30 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r>
              <w:t>24 Grecja G PATRA05Hellenic Open University   1562/E+/V192019-10-012022-09-30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  <w:tr w:rsidR="00571C17">
        <w:tc>
          <w:tcPr>
            <w:tcW w:w="9634" w:type="dxa"/>
          </w:tcPr>
          <w:p w:rsidR="00571C17" w:rsidRDefault="006E0323">
            <w:pPr>
              <w:rPr>
                <w:i/>
                <w:color w:val="2E75B5"/>
              </w:rPr>
            </w:pPr>
            <w:r>
              <w:rPr>
                <w:i/>
                <w:color w:val="2E75B5"/>
              </w:rPr>
              <w:t>25. Sojusz 4EU+ Uniwersytet Karola w Pradze- lista BWZ</w:t>
            </w:r>
          </w:p>
        </w:tc>
        <w:tc>
          <w:tcPr>
            <w:tcW w:w="1134" w:type="dxa"/>
          </w:tcPr>
          <w:p w:rsidR="00571C17" w:rsidRDefault="00571C17">
            <w:pPr>
              <w:jc w:val="center"/>
            </w:pPr>
          </w:p>
        </w:tc>
        <w:tc>
          <w:tcPr>
            <w:tcW w:w="1418" w:type="dxa"/>
          </w:tcPr>
          <w:p w:rsidR="00571C17" w:rsidRDefault="00571C17">
            <w:pPr>
              <w:jc w:val="center"/>
            </w:pPr>
          </w:p>
        </w:tc>
        <w:tc>
          <w:tcPr>
            <w:tcW w:w="1558" w:type="dxa"/>
          </w:tcPr>
          <w:p w:rsidR="00571C17" w:rsidRDefault="00571C17">
            <w:pPr>
              <w:jc w:val="center"/>
            </w:pPr>
          </w:p>
        </w:tc>
      </w:tr>
      <w:tr w:rsidR="00571C17">
        <w:tc>
          <w:tcPr>
            <w:tcW w:w="9634" w:type="dxa"/>
          </w:tcPr>
          <w:p w:rsidR="00571C17" w:rsidRDefault="006E0323">
            <w:pPr>
              <w:rPr>
                <w:i/>
                <w:color w:val="2E75B5"/>
              </w:rPr>
            </w:pPr>
            <w:r>
              <w:rPr>
                <w:i/>
                <w:color w:val="2E75B5"/>
              </w:rPr>
              <w:t>26. Sojusz 4EU+  Uniw</w:t>
            </w:r>
            <w:r>
              <w:rPr>
                <w:i/>
                <w:color w:val="2E75B5"/>
              </w:rPr>
              <w:t>ersytet w Helsinkach lista BWZ</w:t>
            </w:r>
          </w:p>
        </w:tc>
        <w:tc>
          <w:tcPr>
            <w:tcW w:w="1134" w:type="dxa"/>
          </w:tcPr>
          <w:p w:rsidR="00571C17" w:rsidRDefault="00571C17">
            <w:pPr>
              <w:jc w:val="center"/>
            </w:pPr>
          </w:p>
        </w:tc>
        <w:tc>
          <w:tcPr>
            <w:tcW w:w="1418" w:type="dxa"/>
          </w:tcPr>
          <w:p w:rsidR="00571C17" w:rsidRDefault="00571C17">
            <w:pPr>
              <w:jc w:val="center"/>
            </w:pPr>
          </w:p>
        </w:tc>
        <w:tc>
          <w:tcPr>
            <w:tcW w:w="1558" w:type="dxa"/>
          </w:tcPr>
          <w:p w:rsidR="00571C17" w:rsidRDefault="00571C17">
            <w:pPr>
              <w:jc w:val="center"/>
            </w:pPr>
          </w:p>
        </w:tc>
      </w:tr>
      <w:tr w:rsidR="00571C17">
        <w:tc>
          <w:tcPr>
            <w:tcW w:w="9634" w:type="dxa"/>
          </w:tcPr>
          <w:p w:rsidR="00571C17" w:rsidRDefault="006E0323">
            <w:pPr>
              <w:rPr>
                <w:i/>
                <w:color w:val="2E75B5"/>
              </w:rPr>
            </w:pPr>
            <w:r>
              <w:rPr>
                <w:i/>
                <w:color w:val="2E75B5"/>
              </w:rPr>
              <w:t>27. Sojusz 4EU+ Uniwersytet Heidelberg lista BWZ</w:t>
            </w:r>
          </w:p>
        </w:tc>
        <w:tc>
          <w:tcPr>
            <w:tcW w:w="1134" w:type="dxa"/>
          </w:tcPr>
          <w:p w:rsidR="00571C17" w:rsidRDefault="00571C17">
            <w:pPr>
              <w:jc w:val="center"/>
            </w:pPr>
          </w:p>
        </w:tc>
        <w:tc>
          <w:tcPr>
            <w:tcW w:w="1418" w:type="dxa"/>
          </w:tcPr>
          <w:p w:rsidR="00571C17" w:rsidRDefault="00571C17">
            <w:pPr>
              <w:jc w:val="center"/>
            </w:pPr>
          </w:p>
        </w:tc>
        <w:tc>
          <w:tcPr>
            <w:tcW w:w="1558" w:type="dxa"/>
          </w:tcPr>
          <w:p w:rsidR="00571C17" w:rsidRDefault="00571C17">
            <w:pPr>
              <w:jc w:val="center"/>
            </w:pPr>
          </w:p>
        </w:tc>
      </w:tr>
      <w:tr w:rsidR="00571C17">
        <w:trPr>
          <w:trHeight w:val="50"/>
        </w:trPr>
        <w:tc>
          <w:tcPr>
            <w:tcW w:w="9634" w:type="dxa"/>
          </w:tcPr>
          <w:p w:rsidR="00571C17" w:rsidRDefault="006E0323">
            <w:r>
              <w:t>29. Holandia ( tylko dla studentów GPTE)</w:t>
            </w:r>
          </w:p>
        </w:tc>
        <w:tc>
          <w:tcPr>
            <w:tcW w:w="1134" w:type="dxa"/>
          </w:tcPr>
          <w:p w:rsidR="00571C17" w:rsidRDefault="006E032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71C17" w:rsidRDefault="006E03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571C17" w:rsidRDefault="006E0323">
            <w:pPr>
              <w:jc w:val="center"/>
            </w:pPr>
            <w:r>
              <w:t>0</w:t>
            </w:r>
          </w:p>
        </w:tc>
      </w:tr>
    </w:tbl>
    <w:p w:rsidR="00571C17" w:rsidRDefault="00571C17">
      <w:pPr>
        <w:spacing w:after="0" w:line="240" w:lineRule="auto"/>
        <w:jc w:val="center"/>
      </w:pPr>
    </w:p>
    <w:p w:rsidR="00571C17" w:rsidRDefault="00571C17">
      <w:pPr>
        <w:spacing w:after="0" w:line="240" w:lineRule="auto"/>
        <w:jc w:val="center"/>
      </w:pPr>
    </w:p>
    <w:sectPr w:rsidR="00571C17">
      <w:headerReference w:type="default" r:id="rId9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323" w:rsidRDefault="006E0323">
      <w:pPr>
        <w:spacing w:after="0" w:line="240" w:lineRule="auto"/>
      </w:pPr>
      <w:r>
        <w:separator/>
      </w:r>
    </w:p>
  </w:endnote>
  <w:endnote w:type="continuationSeparator" w:id="0">
    <w:p w:rsidR="006E0323" w:rsidRDefault="006E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323" w:rsidRDefault="006E0323">
      <w:pPr>
        <w:spacing w:after="0" w:line="240" w:lineRule="auto"/>
      </w:pPr>
      <w:r>
        <w:separator/>
      </w:r>
    </w:p>
  </w:footnote>
  <w:footnote w:type="continuationSeparator" w:id="0">
    <w:p w:rsidR="006E0323" w:rsidRDefault="006E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17" w:rsidRDefault="006E03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Lista podpisanych umów WPUW STA KA103_2021 aktualizacja.docx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17"/>
    <w:rsid w:val="00004CB1"/>
    <w:rsid w:val="00571C17"/>
    <w:rsid w:val="006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FA57F-8C90-4490-AC26-ADBBA7EB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C73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C73D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te">
    <w:name w:val="note"/>
    <w:basedOn w:val="Domylnaczcionkaakapitu"/>
    <w:rsid w:val="00C73DCF"/>
  </w:style>
  <w:style w:type="character" w:styleId="Hipercze">
    <w:name w:val="Hyperlink"/>
    <w:basedOn w:val="Domylnaczcionkaakapitu"/>
    <w:uiPriority w:val="99"/>
    <w:semiHidden/>
    <w:unhideWhenUsed/>
    <w:rsid w:val="00C73DCF"/>
    <w:rPr>
      <w:color w:val="0000FF"/>
      <w:u w:val="single"/>
    </w:rPr>
  </w:style>
  <w:style w:type="table" w:styleId="Tabela-Siatka">
    <w:name w:val="Table Grid"/>
    <w:basedOn w:val="Standardowy"/>
    <w:uiPriority w:val="39"/>
    <w:rsid w:val="00C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ADF"/>
  </w:style>
  <w:style w:type="paragraph" w:styleId="Stopka">
    <w:name w:val="footer"/>
    <w:basedOn w:val="Normalny"/>
    <w:link w:val="StopkaZnak"/>
    <w:uiPriority w:val="99"/>
    <w:unhideWhenUsed/>
    <w:rsid w:val="000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AD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usosweb.uw.edu.pl/kontroler.php?_action=dla_prac/wymiana/pokazUmoweKoord&amp;umw_id=4715&amp;jednostka=23000000&amp;callback=g_30f660e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RLLu75/no2iM0NIQbkdXKLPDA==">AMUW2mV1hzFd0LM+Od+XMhfNvtMYJwbW0AimWYF9ck1JY7gZqwg+zOqxfxoiEta0PPPg5y1si7nXabzakQfJrGBW3YIeLWew4nx5FV8GR1dBICvBzddWuJhYBtl8Uxdv2yjGXlkHbwzG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atokarzewska</cp:lastModifiedBy>
  <cp:revision>2</cp:revision>
  <dcterms:created xsi:type="dcterms:W3CDTF">2021-02-23T13:11:00Z</dcterms:created>
  <dcterms:modified xsi:type="dcterms:W3CDTF">2021-02-23T13:11:00Z</dcterms:modified>
</cp:coreProperties>
</file>