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0A6">
        <w:rPr>
          <w:rFonts w:ascii="Arial" w:hAnsi="Arial" w:cs="Arial"/>
          <w:sz w:val="24"/>
          <w:szCs w:val="24"/>
        </w:rPr>
        <w:t>Wyjątkową rol</w:t>
      </w:r>
      <w:r>
        <w:rPr>
          <w:rFonts w:ascii="Arial" w:hAnsi="Arial" w:cs="Arial"/>
          <w:sz w:val="24"/>
          <w:szCs w:val="24"/>
        </w:rPr>
        <w:t>ą</w:t>
      </w:r>
      <w:r w:rsidRPr="00D060A6">
        <w:rPr>
          <w:rFonts w:ascii="Arial" w:hAnsi="Arial" w:cs="Arial"/>
          <w:sz w:val="24"/>
          <w:szCs w:val="24"/>
        </w:rPr>
        <w:t xml:space="preserve"> w programie tego kierunku</w:t>
      </w:r>
      <w:r>
        <w:rPr>
          <w:rFonts w:ascii="Arial" w:hAnsi="Arial" w:cs="Arial"/>
          <w:sz w:val="24"/>
          <w:szCs w:val="24"/>
        </w:rPr>
        <w:t xml:space="preserve"> jest łączenie przygotowania do nauczania wczesnego nauczania języka oraz</w:t>
      </w:r>
      <w:r w:rsidRPr="00D060A6">
        <w:rPr>
          <w:rFonts w:ascii="Arial" w:hAnsi="Arial" w:cs="Arial"/>
          <w:sz w:val="24"/>
          <w:szCs w:val="24"/>
        </w:rPr>
        <w:t xml:space="preserve"> zintegrowanej edukacji przedmiotowo-językowej (CLIL). </w:t>
      </w:r>
      <w:r>
        <w:rPr>
          <w:rFonts w:ascii="Arial" w:hAnsi="Arial" w:cs="Arial"/>
          <w:sz w:val="24"/>
          <w:szCs w:val="24"/>
        </w:rPr>
        <w:t>Studenci mają możliwość zapoznania się zarówno z edukacją językową, jak również z podstawami nauczania przyrody, matematyki, plastyki, muzyki oraz wychowania fizycznego w nauczaniu zintegrowanym w języku angielskim. Ponadto, studenci zapoznają się z wiedzą dotyczącą nauczania dwujęzycznego w Europie i na świecie, oraz porównania programów kształcenia w różnych kontekstach międzynarodowych. Ważnym elementem tych studiów jest łączenie praktyki oraz teorii, odbywa się to między innymi poprzez organizowanie wielu wyjazdów terenowych do szkół międzynarodowych i dwujęzycznych na terenie Polski. Studenci uczestniczą również w całorocznych praktykach pedagogicznych w specjalnie wyselekcjonowanych szkołach oraz przedszkolach, zarówno publicznych  jak i prywatnych, w których zaznajamiają się z różnymi podejściami do wczesnego nauczania języka oraz nauczania w podejściu CLIL. Ponadto, studenci mają możliwość uczestniczenia w projektach międzynarodowych zarówno o charakterze dydaktycznym oraz badawczym prowadzonych przez Wydział Pedagogiczny.</w:t>
      </w:r>
    </w:p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zajęcia na tym kierunku prowadzone są w języku angielskim, a w czasie trwania studiów, studenci mają możliwość doskonalenia języka angielskiego zwłaszcza w zakresie języka akademickiego oraz języka pracy w klasie. Zajęcia na tym kierunku odbywają się w małych grupach składających się ze studentów międzynarodowych, a w procesie nauczania wykorzystywane są nowoczesne technologie, np. do przygotowania portfolio nauczycielskich. Zajęcia prowadzone są przez wykładowców oraz praktyków polskich oraz zagranicznych. </w:t>
      </w:r>
    </w:p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852" w:rsidRPr="00D060A6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0A6">
        <w:rPr>
          <w:rFonts w:ascii="Arial" w:hAnsi="Arial" w:cs="Arial"/>
          <w:sz w:val="24"/>
          <w:szCs w:val="24"/>
        </w:rPr>
        <w:t xml:space="preserve">Absolwent dysponuje przygotowaniem teoretycznym oraz praktycznym w zakresie nauk pedagogicznych oraz uczenia się i nauczania języka angielskiego.  Absolwent otrzymał uniwersyteckie wykształcenie w języku angielskim przygotowujące go do podejmowania wyzwań pedagogicznych poprzez refleksję oraz prowadzenie badań w obszarze edukacji językowej, dwujęzycznej, edukacji wczesnoszkolnej z uwzględnieniem swoistości kultury anglosaskiej. </w:t>
      </w:r>
    </w:p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0A6">
        <w:rPr>
          <w:rFonts w:ascii="Arial" w:hAnsi="Arial" w:cs="Arial"/>
          <w:sz w:val="24"/>
          <w:szCs w:val="24"/>
        </w:rPr>
        <w:t xml:space="preserve">Absolwent kierunku jest przygotowany do pracy jako nauczyciel języka angielskiego w przedszkolu oraz </w:t>
      </w:r>
      <w:r w:rsidRPr="00D060A6">
        <w:rPr>
          <w:rFonts w:ascii="Arial" w:hAnsi="Arial" w:cs="Arial"/>
          <w:bCs/>
          <w:sz w:val="24"/>
          <w:szCs w:val="24"/>
          <w:lang w:eastAsia="pl-PL"/>
        </w:rPr>
        <w:t xml:space="preserve">na I etapie kształcenia </w:t>
      </w:r>
      <w:r w:rsidRPr="00D060A6">
        <w:rPr>
          <w:rFonts w:ascii="Arial" w:hAnsi="Arial" w:cs="Arial"/>
          <w:sz w:val="24"/>
          <w:szCs w:val="24"/>
        </w:rPr>
        <w:t xml:space="preserve">w różnych kontekstach edukacyjnych i kulturowych, w szczególności do nauczania dwujęzycznego na etapie przedszkolnym i wczesnoszkolnym.  Ma on szerokie przygotowanie teoretyczne i praktyczne z zakresu integracji przedmiotowo-językowej (CLIL). Ważnym elementem przygotowania do zawodu nauczyciela języka angielskiego na tym kierunku jest kształtowanie postawy refleksyjnej i badawczej. </w:t>
      </w:r>
    </w:p>
    <w:p w:rsidR="00F6773D" w:rsidRDefault="00F6773D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773D" w:rsidRDefault="00F6773D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C12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Przygotowanie psychologiczno-pedagogiczne </w:t>
      </w:r>
      <w:r>
        <w:rPr>
          <w:rFonts w:ascii="Arial" w:hAnsi="Arial" w:cs="Arial"/>
          <w:bCs/>
          <w:color w:val="FF0000"/>
          <w:sz w:val="24"/>
          <w:szCs w:val="24"/>
          <w:lang w:eastAsia="pl-PL"/>
        </w:rPr>
        <w:t>wymagane jest od osób, które po ukończeniu tego kierunku chcą uzyskać kwalifikacje do nauczania języka angielskiego w przedszkolu i w klasach I-III.</w:t>
      </w:r>
    </w:p>
    <w:p w:rsidR="00D70A13" w:rsidRDefault="00D70A13"/>
    <w:sectPr w:rsidR="00D7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2"/>
    <w:rsid w:val="00480852"/>
    <w:rsid w:val="00D70A13"/>
    <w:rsid w:val="00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7E1C-A879-4F65-B2C5-DB04EEF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2</cp:revision>
  <dcterms:created xsi:type="dcterms:W3CDTF">2021-04-12T10:11:00Z</dcterms:created>
  <dcterms:modified xsi:type="dcterms:W3CDTF">2021-04-12T10:11:00Z</dcterms:modified>
</cp:coreProperties>
</file>