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59" w:rsidRDefault="00C16C59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16C59" w:rsidRDefault="00BA673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Tabela</w:t>
      </w:r>
      <w:bookmarkStart w:id="0" w:name="_GoBack"/>
      <w:bookmarkEnd w:id="0"/>
      <w:r w:rsidR="000A1FAE">
        <w:rPr>
          <w:rFonts w:ascii="Arial" w:hAnsi="Arial" w:cs="Arial"/>
          <w:b/>
          <w:sz w:val="20"/>
          <w:szCs w:val="20"/>
          <w:u w:val="single"/>
        </w:rPr>
        <w:t xml:space="preserve"> opłat dla studentów rozpoczynających studia w roku akademickim 2022/2023</w:t>
      </w:r>
    </w:p>
    <w:p w:rsidR="00C16C59" w:rsidRDefault="00C16C5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16C59" w:rsidRDefault="000A1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JEDNOSTKA DYDAKTYCZNA  WYDZIAŁ PEDAGOGICZNY</w:t>
      </w:r>
    </w:p>
    <w:p w:rsidR="00C16C59" w:rsidRDefault="00C16C59">
      <w:pPr>
        <w:jc w:val="center"/>
        <w:rPr>
          <w:rFonts w:ascii="Arial" w:hAnsi="Arial" w:cs="Arial"/>
          <w:b/>
          <w:sz w:val="22"/>
          <w:szCs w:val="22"/>
        </w:rPr>
      </w:pPr>
    </w:p>
    <w:p w:rsidR="00C16C59" w:rsidRDefault="000A1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kierunek studiów: pedagogika; pedagogika przedszkolna i wczesnoszkolna; pedagogika specjalna</w:t>
      </w:r>
    </w:p>
    <w:p w:rsidR="00C16C59" w:rsidRDefault="00C16C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572"/>
        <w:gridCol w:w="8008"/>
        <w:gridCol w:w="36"/>
        <w:gridCol w:w="1840"/>
      </w:tblGrid>
      <w:tr w:rsidR="00C16C59">
        <w:tc>
          <w:tcPr>
            <w:tcW w:w="534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Tytuł opłaty – rodzaj usługi edukacyjnej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C16C59">
        <w:trPr>
          <w:trHeight w:val="111"/>
        </w:trPr>
        <w:tc>
          <w:tcPr>
            <w:tcW w:w="534" w:type="dxa"/>
            <w:vMerge w:val="restart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 niestacjonarne – zaoczne: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pierwszego stopnia – opłata za rok studiów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drugiego stopnia – opłata za rok studiów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jednolite magisterskie – opłata za rok studiów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 zł</w:t>
            </w:r>
          </w:p>
        </w:tc>
      </w:tr>
      <w:tr w:rsidR="00C16C59">
        <w:trPr>
          <w:trHeight w:val="143"/>
        </w:trPr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rata 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 zł</w:t>
            </w:r>
          </w:p>
        </w:tc>
      </w:tr>
      <w:tr w:rsidR="00C16C59">
        <w:tc>
          <w:tcPr>
            <w:tcW w:w="534" w:type="dxa"/>
            <w:vMerge w:val="restart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:rsidR="00C16C59" w:rsidRDefault="00C16C5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opłat za każdy powtarzany przedmiot nie więcej jednak niż 4500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w całości przedmiotu semestralnego (30 godz. studia stacjonarne/16 godz. studia niestacjonarne)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powtarzanie w całości przedmiotu rocznego (60 godz. studia stacjonarne/30 godz. studia niestacjonarne)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6C59" w:rsidRDefault="000A1FA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stacjonarnych i niestacjonarnych pierwszego i drugiego stopnia oraz jednolitych magisterskich – opłata za rok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16C59" w:rsidRDefault="00C16C5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16C59" w:rsidRDefault="00C16C5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16C59" w:rsidRDefault="00C16C5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16C59" w:rsidRDefault="00C16C59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  <w:p w:rsidR="00C16C59" w:rsidRDefault="00C16C59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6C59">
        <w:tc>
          <w:tcPr>
            <w:tcW w:w="534" w:type="dxa"/>
            <w:vMerge w:val="restart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:rsidR="00C16C59" w:rsidRDefault="00C16C59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16C59" w:rsidRDefault="000A1FAE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rok</w:t>
            </w:r>
          </w:p>
        </w:tc>
        <w:tc>
          <w:tcPr>
            <w:tcW w:w="1880" w:type="dxa"/>
            <w:gridSpan w:val="2"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2" w:type="dxa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uzupełniające efekty uczenia się niezbędne do podjęcia studiów drugiego stopnia na określonym kierunku – opłata za zajęcia 30 godzin</w:t>
            </w:r>
          </w:p>
        </w:tc>
        <w:tc>
          <w:tcPr>
            <w:tcW w:w="1880" w:type="dxa"/>
            <w:gridSpan w:val="2"/>
          </w:tcPr>
          <w:p w:rsidR="00C16C59" w:rsidRDefault="000A1FA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C16C59">
        <w:tc>
          <w:tcPr>
            <w:tcW w:w="53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L.p</w:t>
            </w:r>
            <w:proofErr w:type="spellEnd"/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opłaty - rodzaj usługi edukacyjnej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Wysokość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opłaty</w:t>
            </w:r>
          </w:p>
        </w:tc>
      </w:tr>
      <w:tr w:rsidR="00C16C59">
        <w:tc>
          <w:tcPr>
            <w:tcW w:w="534" w:type="dxa"/>
            <w:vMerge w:val="restart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1)</w:t>
            </w: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zajęć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powtarzanie zajęć z języka obcego z powodu niezadowalających wyników w nauce (10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godz.)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przedmiotu Szkolenie w zakresie bezpieczeństwa i higieny pracy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zajęć z wychowania fizycznego (30 godz.)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195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przedmiotu Podstawy ochrony własności intelektualnej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</w:tr>
      <w:tr w:rsidR="00C16C59">
        <w:tc>
          <w:tcPr>
            <w:tcW w:w="534" w:type="dxa"/>
            <w:vMerge w:val="restart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Zajęcia nieobjęte programem studiów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dodatkowe zajęcia z języka obcego (60 godz.)</w:t>
            </w:r>
          </w:p>
        </w:tc>
        <w:tc>
          <w:tcPr>
            <w:tcW w:w="1844" w:type="dxa"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1090,20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dodatkowa weryfikacja biegłości językowej poza programem studiów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weryfikację biegłości językowej dla uczestników spoza UW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300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(30 godz.)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545,10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(45 godz.)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817,65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(60 godz.)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1090,20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zajęcia z wychowania fizycznego (30 godz.)</w:t>
            </w:r>
          </w:p>
        </w:tc>
        <w:tc>
          <w:tcPr>
            <w:tcW w:w="1844" w:type="dxa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195 zł</w:t>
            </w:r>
          </w:p>
        </w:tc>
      </w:tr>
      <w:tr w:rsidR="00C16C59">
        <w:tc>
          <w:tcPr>
            <w:tcW w:w="534" w:type="dxa"/>
            <w:vMerge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8" w:type="dxa"/>
            <w:gridSpan w:val="2"/>
          </w:tcPr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nieobjęte programem studiów prowadzone przez Uniwersytet Warszawski,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nieokreślone w niniejszym wykazie – opłata wg liczby godzin przypisanych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 przedmiotu (za 30 godz.)</w:t>
            </w:r>
          </w:p>
        </w:tc>
        <w:tc>
          <w:tcPr>
            <w:tcW w:w="1844" w:type="dxa"/>
          </w:tcPr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16C59" w:rsidRDefault="00C16C5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C16C59" w:rsidRDefault="000A1FA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</w:tbl>
    <w:p w:rsidR="00C16C59" w:rsidRDefault="000A1FA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5875" cy="17526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16C59" w:rsidRDefault="00C16C59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25pt;height:13.8pt;mso-wrap-distance-left:5.7pt;mso-wrap-distance-right:5.7pt;mso-wrap-distance-top:5.7pt;mso-wrap-distance-bottom:5.7pt;margin-top:5.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 w:rsidR="00C16C59">
      <w:headerReference w:type="default" r:id="rId8"/>
      <w:footerReference w:type="default" r:id="rId9"/>
      <w:pgSz w:w="11906" w:h="16838"/>
      <w:pgMar w:top="766" w:right="907" w:bottom="766" w:left="90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1F" w:rsidRDefault="007F571F">
      <w:r>
        <w:separator/>
      </w:r>
    </w:p>
  </w:endnote>
  <w:endnote w:type="continuationSeparator" w:id="0">
    <w:p w:rsidR="007F571F" w:rsidRDefault="007F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59" w:rsidRDefault="000A1FAE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4D278EF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34988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16C59" w:rsidRDefault="000A1FA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BA6739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margin-left:-44.95pt;margin-top:.05pt;width:6.25pt;height:27.5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k80QEAAAoEAAAOAAAAZHJzL2Uyb0RvYy54bWysU9tu1DAQfUfiHyy/s9kuFWyjzVaIqggJ&#10;QdXCBzjOeGPhm8buJvv3jJ1sWuCpiBdnPJ5zZubMZHc9WsOOgFF71/CL1ZozcNJ32h0a/uP77Zst&#10;ZzEJ1wnjHTT8BJFf71+/2g2hho3vvekAGZG4WA+h4X1Koa6qKHuwIq58AEePyqMVia54qDoUA7Fb&#10;U23W63fV4LEL6CXESN6b6ZHvC79SINM3pSIkZhpOtaVyYjnbfFb7nagPKEKv5VyG+IcqrNCOki5U&#10;NyIJ9oj6LyqrJfroVVpJbyuvlJZQeqBuLtZ/dPPQiwClFxInhkWm+P9o5dfjHTLdNXzDmROWRnQv&#10;7E+xycoMIdYU8BDucL5FMnObo0Kbv9QAG4uap0VNGBOT5Hy/3V6S5JJe3l5e0bAyZfWEDRjTJ/CW&#10;ZaPhSLMqEorjl5im0HNITuX8rTaG/KI27jcHcWZPlcudCixWOhmYou9BUYulzuyIEg/tR4Ns2gNa&#10;VCrzvA2FjAA5UFHCF2JnSEZDWb8X4hdQye9dWvBWO49FwmfdZTON7TiPp/XdicZpPjtakbzuZwPP&#10;RjsbRYfw4TGRqkXszDTBZyVp4cq45p8jb/Tze4l6+oX3vwAAAP//AwBQSwMEFAAGAAgAAAAhAAnX&#10;u+7aAAAAAwEAAA8AAABkcnMvZG93bnJldi54bWxMj8FOwzAQRO9I/QdrK3FBrUOkoJLGqSqk3pBQ&#10;Awe4beMlDo3XUew2ga/HOcFxZ0Yzb4vdZDtxpcG3jhXcrxMQxLXTLTcK3l4Pqw0IH5A1do5JwTd5&#10;2JWLmwJz7UY+0rUKjYgl7HNUYELocyl9bciiX7ueOHqfbrAY4jk0Ug84xnLbyTRJHqTFluOCwZ6e&#10;DNXn6mIVHF7eW+Ifebx73Izuq04/KvPcK3W7nPZbEIGm8BeGGT+iQxmZTu7C2otOQXwkzKqYvTQD&#10;cVKQZSnIspD/2ctfAAAA//8DAFBLAQItABQABgAIAAAAIQC2gziS/gAAAOEBAAATAAAAAAAAAAAA&#10;AAAAAAAAAABbQ29udGVudF9UeXBlc10ueG1sUEsBAi0AFAAGAAgAAAAhADj9If/WAAAAlAEAAAsA&#10;AAAAAAAAAAAAAAAALwEAAF9yZWxzLy5yZWxzUEsBAi0AFAAGAAgAAAAhAH2lCTzRAQAACgQAAA4A&#10;AAAAAAAAAAAAAAAALgIAAGRycy9lMm9Eb2MueG1sUEsBAi0AFAAGAAgAAAAhAAnXu+7aAAAAAwEA&#10;AA8AAAAAAAAAAAAAAAAAKwQAAGRycy9kb3ducmV2LnhtbFBLBQYAAAAABAAEAPMAAAAyBQAAAAA=&#10;" filled="f" stroked="f">
              <v:textbox style="mso-fit-shape-to-text:t" inset="0,0,0,0">
                <w:txbxContent>
                  <w:p w:rsidR="00C16C59" w:rsidRDefault="000A1FAE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BA6739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1F" w:rsidRDefault="007F571F">
      <w:r>
        <w:separator/>
      </w:r>
    </w:p>
  </w:footnote>
  <w:footnote w:type="continuationSeparator" w:id="0">
    <w:p w:rsidR="007F571F" w:rsidRDefault="007F5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59" w:rsidRDefault="000A1FAE">
    <w:pPr>
      <w:pStyle w:val="Nagwek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Załącznik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59"/>
    <w:rsid w:val="00082A33"/>
    <w:rsid w:val="000A1FAE"/>
    <w:rsid w:val="001819C7"/>
    <w:rsid w:val="00541545"/>
    <w:rsid w:val="007F571F"/>
    <w:rsid w:val="009D60EC"/>
    <w:rsid w:val="00BA6739"/>
    <w:rsid w:val="00BD5724"/>
    <w:rsid w:val="00C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  <w:rPr>
      <w:sz w:val="24"/>
      <w:szCs w:val="24"/>
    </w:rPr>
  </w:style>
  <w:style w:type="paragraph" w:customStyle="1" w:styleId="Default">
    <w:name w:val="Default"/>
    <w:qFormat/>
    <w:rsid w:val="006B6A37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  <w:rPr>
      <w:sz w:val="24"/>
      <w:szCs w:val="24"/>
    </w:rPr>
  </w:style>
  <w:style w:type="paragraph" w:customStyle="1" w:styleId="Default">
    <w:name w:val="Default"/>
    <w:qFormat/>
    <w:rsid w:val="006B6A37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343E-9E5D-4275-9481-20B7C87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creator>Monika</dc:creator>
  <cp:lastModifiedBy>Ilona</cp:lastModifiedBy>
  <cp:revision>3</cp:revision>
  <cp:lastPrinted>2017-01-13T12:20:00Z</cp:lastPrinted>
  <dcterms:created xsi:type="dcterms:W3CDTF">2022-06-13T13:24:00Z</dcterms:created>
  <dcterms:modified xsi:type="dcterms:W3CDTF">2022-06-13T13:27:00Z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