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8B" w:rsidRDefault="001557E5" w:rsidP="00EC1DA2">
      <w:pPr>
        <w:spacing w:line="240" w:lineRule="auto"/>
        <w:rPr>
          <w:rStyle w:val="ng-binding"/>
          <w:sz w:val="24"/>
          <w:szCs w:val="24"/>
        </w:rPr>
      </w:pPr>
      <w:r w:rsidRPr="00843C0E">
        <w:rPr>
          <w:b/>
          <w:sz w:val="24"/>
          <w:szCs w:val="24"/>
        </w:rPr>
        <w:t>Dąbrowska, A.</w:t>
      </w:r>
      <w:r w:rsidRPr="00843C0E">
        <w:rPr>
          <w:sz w:val="24"/>
          <w:szCs w:val="24"/>
        </w:rPr>
        <w:t xml:space="preserve"> (2023). Piśmienność młodzieży w epoce nowej oralności</w:t>
      </w:r>
      <w:r w:rsidR="008419FC" w:rsidRPr="00843C0E">
        <w:rPr>
          <w:sz w:val="24"/>
          <w:szCs w:val="24"/>
        </w:rPr>
        <w:t xml:space="preserve">, Warszawa: </w:t>
      </w:r>
      <w:r w:rsidRPr="00843C0E">
        <w:rPr>
          <w:sz w:val="24"/>
          <w:szCs w:val="24"/>
        </w:rPr>
        <w:t>Uniwersytet Warszawski</w:t>
      </w:r>
      <w:r w:rsidR="008419FC" w:rsidRPr="00843C0E">
        <w:rPr>
          <w:sz w:val="24"/>
          <w:szCs w:val="24"/>
        </w:rPr>
        <w:t xml:space="preserve">, </w:t>
      </w:r>
      <w:r w:rsidRPr="00843C0E">
        <w:rPr>
          <w:sz w:val="24"/>
          <w:szCs w:val="24"/>
        </w:rPr>
        <w:t>s. 258</w:t>
      </w:r>
      <w:r w:rsidR="008419FC" w:rsidRPr="00843C0E">
        <w:rPr>
          <w:sz w:val="24"/>
          <w:szCs w:val="24"/>
        </w:rPr>
        <w:t xml:space="preserve">, ISBN: </w:t>
      </w:r>
      <w:r w:rsidRPr="00843C0E">
        <w:rPr>
          <w:sz w:val="24"/>
          <w:szCs w:val="24"/>
        </w:rPr>
        <w:t>978-83-235-5893-4</w:t>
      </w:r>
      <w:r w:rsidR="008419FC" w:rsidRPr="00843C0E">
        <w:rPr>
          <w:sz w:val="24"/>
          <w:szCs w:val="24"/>
        </w:rPr>
        <w:br/>
      </w:r>
      <w:r w:rsidRPr="00843C0E">
        <w:rPr>
          <w:sz w:val="24"/>
          <w:szCs w:val="24"/>
        </w:rPr>
        <w:t>DOI</w:t>
      </w:r>
      <w:r w:rsidR="008419FC" w:rsidRPr="00843C0E">
        <w:rPr>
          <w:sz w:val="24"/>
          <w:szCs w:val="24"/>
        </w:rPr>
        <w:t>:</w:t>
      </w:r>
      <w:r w:rsidR="00816B46" w:rsidRPr="00843C0E">
        <w:rPr>
          <w:sz w:val="24"/>
          <w:szCs w:val="24"/>
        </w:rPr>
        <w:t xml:space="preserve"> </w:t>
      </w:r>
      <w:r w:rsidRPr="00843C0E">
        <w:rPr>
          <w:sz w:val="24"/>
          <w:szCs w:val="24"/>
        </w:rPr>
        <w:t>10.31338/uw.9788323559016</w:t>
      </w:r>
      <w:r w:rsidR="00755712" w:rsidRPr="00843C0E">
        <w:rPr>
          <w:sz w:val="24"/>
          <w:szCs w:val="24"/>
        </w:rPr>
        <w:br/>
      </w:r>
      <w:r w:rsidR="008419FC" w:rsidRPr="00843C0E">
        <w:rPr>
          <w:sz w:val="24"/>
          <w:szCs w:val="24"/>
        </w:rPr>
        <w:br/>
      </w:r>
      <w:r w:rsidR="008419FC" w:rsidRPr="00843C0E">
        <w:rPr>
          <w:sz w:val="24"/>
          <w:szCs w:val="24"/>
        </w:rPr>
        <w:br/>
      </w:r>
      <w:r w:rsidR="00755712" w:rsidRPr="00843C0E">
        <w:rPr>
          <w:rFonts w:cs="Arial"/>
          <w:b/>
          <w:sz w:val="24"/>
          <w:szCs w:val="24"/>
        </w:rPr>
        <w:t>Dziewulak, D.</w:t>
      </w:r>
      <w:r w:rsidR="00755712" w:rsidRPr="00843C0E">
        <w:rPr>
          <w:rFonts w:cs="Arial"/>
          <w:sz w:val="24"/>
          <w:szCs w:val="24"/>
        </w:rPr>
        <w:t xml:space="preserve">, Branna, J., Firlej, N., Groszkowska, K., Karkowska, M., Krawczyk, K., Kupis, D.,  </w:t>
      </w:r>
      <w:proofErr w:type="spellStart"/>
      <w:r w:rsidR="00755712" w:rsidRPr="00843C0E">
        <w:rPr>
          <w:rFonts w:cs="Arial"/>
          <w:sz w:val="24"/>
          <w:szCs w:val="24"/>
        </w:rPr>
        <w:t>Tazuszel</w:t>
      </w:r>
      <w:proofErr w:type="spellEnd"/>
      <w:r w:rsidR="00755712" w:rsidRPr="00843C0E">
        <w:rPr>
          <w:rFonts w:cs="Arial"/>
          <w:sz w:val="24"/>
          <w:szCs w:val="24"/>
        </w:rPr>
        <w:t>, A., Żołądek, Ł</w:t>
      </w:r>
      <w:r w:rsidR="00632323" w:rsidRPr="00843C0E">
        <w:rPr>
          <w:rFonts w:cs="Arial"/>
          <w:sz w:val="24"/>
          <w:szCs w:val="24"/>
        </w:rPr>
        <w:t>. (2023).</w:t>
      </w:r>
      <w:r w:rsidR="00755712" w:rsidRPr="00843C0E">
        <w:rPr>
          <w:rFonts w:cs="Arial"/>
          <w:sz w:val="24"/>
          <w:szCs w:val="24"/>
        </w:rPr>
        <w:t> </w:t>
      </w:r>
      <w:r w:rsidR="00755712" w:rsidRPr="00843C0E">
        <w:rPr>
          <w:rFonts w:cs="Arial"/>
          <w:iCs/>
          <w:sz w:val="24"/>
          <w:szCs w:val="24"/>
        </w:rPr>
        <w:t>Podstawy prawne edukacji dwujęzycznej osób głuchych i osób z niedosłuchem w wybranych państwach Unii Europejskiej i w USA</w:t>
      </w:r>
      <w:r w:rsidR="00632323" w:rsidRPr="00843C0E">
        <w:rPr>
          <w:rFonts w:cs="Arial"/>
          <w:iCs/>
          <w:sz w:val="24"/>
          <w:szCs w:val="24"/>
        </w:rPr>
        <w:t>.</w:t>
      </w:r>
      <w:r w:rsidR="00755712" w:rsidRPr="00843C0E">
        <w:rPr>
          <w:rFonts w:cs="Arial"/>
          <w:sz w:val="24"/>
          <w:szCs w:val="24"/>
        </w:rPr>
        <w:t> Z</w:t>
      </w:r>
      <w:r w:rsidR="00632323" w:rsidRPr="00843C0E">
        <w:rPr>
          <w:rFonts w:cs="Arial"/>
          <w:sz w:val="24"/>
          <w:szCs w:val="24"/>
        </w:rPr>
        <w:t>eszyty Prawnicze</w:t>
      </w:r>
      <w:r w:rsidR="00755712" w:rsidRPr="00843C0E">
        <w:rPr>
          <w:rFonts w:cs="Arial"/>
          <w:sz w:val="24"/>
          <w:szCs w:val="24"/>
        </w:rPr>
        <w:t xml:space="preserve"> BAS</w:t>
      </w:r>
      <w:r w:rsidR="00632323" w:rsidRPr="00843C0E">
        <w:rPr>
          <w:rFonts w:cs="Arial"/>
          <w:sz w:val="24"/>
          <w:szCs w:val="24"/>
        </w:rPr>
        <w:t>,</w:t>
      </w:r>
      <w:r w:rsidR="008419FC" w:rsidRPr="00843C0E">
        <w:rPr>
          <w:rFonts w:cs="Arial"/>
          <w:sz w:val="24"/>
          <w:szCs w:val="24"/>
        </w:rPr>
        <w:t xml:space="preserve"> nr 4(76), </w:t>
      </w:r>
      <w:r w:rsidR="00755712" w:rsidRPr="00843C0E">
        <w:rPr>
          <w:rFonts w:cs="Arial"/>
          <w:sz w:val="24"/>
          <w:szCs w:val="24"/>
        </w:rPr>
        <w:t>s. 259-292.</w:t>
      </w:r>
      <w:r w:rsidR="008419FC" w:rsidRPr="00843C0E">
        <w:rPr>
          <w:rFonts w:cs="Arial"/>
          <w:sz w:val="24"/>
          <w:szCs w:val="24"/>
        </w:rPr>
        <w:br/>
      </w:r>
      <w:r w:rsidR="008419FC" w:rsidRPr="00843C0E">
        <w:rPr>
          <w:rFonts w:cs="Arial"/>
          <w:sz w:val="24"/>
          <w:szCs w:val="24"/>
        </w:rPr>
        <w:br/>
      </w:r>
      <w:r w:rsidR="008419FC" w:rsidRPr="00843C0E">
        <w:rPr>
          <w:rFonts w:eastAsia="Times New Roman" w:cs="Times New Roman"/>
          <w:b/>
          <w:sz w:val="24"/>
          <w:szCs w:val="24"/>
          <w:lang w:eastAsia="pl-PL"/>
        </w:rPr>
        <w:br/>
      </w:r>
      <w:r w:rsidR="00E77ED7" w:rsidRPr="00843C0E">
        <w:rPr>
          <w:rFonts w:eastAsia="Times New Roman" w:cs="Times New Roman"/>
          <w:b/>
          <w:sz w:val="24"/>
          <w:szCs w:val="24"/>
          <w:lang w:eastAsia="pl-PL"/>
        </w:rPr>
        <w:t>Izdebski, Z.</w:t>
      </w:r>
      <w:r w:rsidR="00E77ED7" w:rsidRPr="00843C0E">
        <w:rPr>
          <w:rFonts w:eastAsia="Times New Roman" w:cs="Times New Roman"/>
          <w:sz w:val="24"/>
          <w:szCs w:val="24"/>
          <w:lang w:eastAsia="pl-PL"/>
        </w:rPr>
        <w:t xml:space="preserve">, Mazur, J., Furman, K., Kozakiewicz, A., </w:t>
      </w:r>
      <w:proofErr w:type="spellStart"/>
      <w:r w:rsidR="00E77ED7" w:rsidRPr="00843C0E">
        <w:rPr>
          <w:rFonts w:eastAsia="Times New Roman" w:cs="Times New Roman"/>
          <w:sz w:val="24"/>
          <w:szCs w:val="24"/>
          <w:lang w:eastAsia="pl-PL"/>
        </w:rPr>
        <w:t>Białorudzki</w:t>
      </w:r>
      <w:proofErr w:type="spellEnd"/>
      <w:r w:rsidR="00E77ED7" w:rsidRPr="00843C0E">
        <w:rPr>
          <w:rFonts w:eastAsia="Times New Roman" w:cs="Times New Roman"/>
          <w:sz w:val="24"/>
          <w:szCs w:val="24"/>
          <w:lang w:eastAsia="pl-PL"/>
        </w:rPr>
        <w:t>, M. (2023). Humanizacja procesu leczenia i komunikacja kliniczna pomiędzy pacjentem a personelem medycznym w czasie pandemii COVID-19</w:t>
      </w:r>
      <w:r w:rsidR="00D60CB3" w:rsidRPr="00843C0E">
        <w:rPr>
          <w:rFonts w:eastAsia="Times New Roman" w:cs="Times New Roman"/>
          <w:sz w:val="24"/>
          <w:szCs w:val="24"/>
          <w:lang w:eastAsia="pl-PL"/>
        </w:rPr>
        <w:t>. Warszawa:</w:t>
      </w:r>
      <w:r w:rsidR="00E77ED7" w:rsidRPr="00843C0E">
        <w:rPr>
          <w:rFonts w:eastAsia="Times New Roman" w:cs="Times New Roman"/>
          <w:sz w:val="24"/>
          <w:szCs w:val="24"/>
          <w:lang w:eastAsia="pl-PL"/>
        </w:rPr>
        <w:t xml:space="preserve"> Uniwersytet Warszawski, s. 242, ISBN: </w:t>
      </w:r>
      <w:r w:rsidR="00E77ED7" w:rsidRPr="00843C0E">
        <w:rPr>
          <w:sz w:val="24"/>
          <w:szCs w:val="24"/>
        </w:rPr>
        <w:t>978-83-235-6042-5</w:t>
      </w:r>
      <w:r w:rsidR="00E77ED7" w:rsidRPr="00843C0E">
        <w:rPr>
          <w:sz w:val="24"/>
          <w:szCs w:val="24"/>
        </w:rPr>
        <w:br/>
        <w:t xml:space="preserve">DOI: </w:t>
      </w:r>
      <w:r w:rsidR="00E77ED7" w:rsidRPr="00843C0E">
        <w:rPr>
          <w:rFonts w:eastAsia="Times New Roman" w:cs="Times New Roman"/>
          <w:sz w:val="24"/>
          <w:szCs w:val="24"/>
          <w:lang w:eastAsia="pl-PL"/>
        </w:rPr>
        <w:t>10.31338/uw.9788323560500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4209F0" w:rsidRPr="00843C0E">
        <w:rPr>
          <w:rFonts w:eastAsia="Times New Roman" w:cs="Times New Roman"/>
          <w:b/>
          <w:sz w:val="24"/>
          <w:szCs w:val="24"/>
          <w:lang w:eastAsia="pl-PL"/>
        </w:rPr>
        <w:t>Fijałkowski, A.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t xml:space="preserve"> (2023). Edukacja humanistyczna w myśli Ireny Wojnar – inspiracje i ich interpretacje. Kwartalnik Pedagogiczny, nr 1 (267), s. 37-45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  <w:t xml:space="preserve">DOI: </w:t>
      </w:r>
      <w:r w:rsidR="004209F0" w:rsidRPr="00843C0E">
        <w:rPr>
          <w:rStyle w:val="ng-binding"/>
          <w:sz w:val="24"/>
          <w:szCs w:val="24"/>
        </w:rPr>
        <w:t>10.31338/2657-6007.kp.2023-1.3</w:t>
      </w:r>
      <w:r w:rsidR="008419FC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8419FC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8419FC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13188D" w:rsidRPr="00843C0E">
        <w:rPr>
          <w:rFonts w:cs="Arial"/>
          <w:sz w:val="24"/>
          <w:szCs w:val="24"/>
        </w:rPr>
        <w:t xml:space="preserve">Rębisz, S., </w:t>
      </w:r>
      <w:r w:rsidR="0013188D" w:rsidRPr="00843C0E">
        <w:rPr>
          <w:rFonts w:cs="Arial"/>
          <w:b/>
          <w:sz w:val="24"/>
          <w:szCs w:val="24"/>
        </w:rPr>
        <w:t>Jasińska-Maciążek, A.</w:t>
      </w:r>
      <w:r w:rsidR="0013188D" w:rsidRPr="00843C0E">
        <w:rPr>
          <w:rFonts w:cs="Arial"/>
          <w:sz w:val="24"/>
          <w:szCs w:val="24"/>
        </w:rPr>
        <w:t xml:space="preserve">, Grygiel, P., </w:t>
      </w:r>
      <w:r w:rsidR="0013188D" w:rsidRPr="00843C0E">
        <w:rPr>
          <w:rFonts w:cs="Arial"/>
          <w:b/>
          <w:sz w:val="24"/>
          <w:szCs w:val="24"/>
        </w:rPr>
        <w:t>Dolata, R.</w:t>
      </w:r>
      <w:r w:rsidR="0013188D" w:rsidRPr="00843C0E">
        <w:rPr>
          <w:rFonts w:cs="Arial"/>
          <w:sz w:val="24"/>
          <w:szCs w:val="24"/>
        </w:rPr>
        <w:t xml:space="preserve"> (2023) </w:t>
      </w:r>
      <w:proofErr w:type="spellStart"/>
      <w:r w:rsidR="0013188D" w:rsidRPr="00843C0E">
        <w:rPr>
          <w:rFonts w:cs="Arial"/>
          <w:sz w:val="24"/>
          <w:szCs w:val="24"/>
        </w:rPr>
        <w:t>Psycho-Social</w:t>
      </w:r>
      <w:proofErr w:type="spellEnd"/>
      <w:r w:rsidR="0013188D" w:rsidRPr="00843C0E">
        <w:rPr>
          <w:rFonts w:cs="Arial"/>
          <w:sz w:val="24"/>
          <w:szCs w:val="24"/>
        </w:rPr>
        <w:t xml:space="preserve"> </w:t>
      </w:r>
      <w:proofErr w:type="spellStart"/>
      <w:r w:rsidR="0013188D" w:rsidRPr="00843C0E">
        <w:rPr>
          <w:rFonts w:cs="Arial"/>
          <w:sz w:val="24"/>
          <w:szCs w:val="24"/>
        </w:rPr>
        <w:t>Correlates</w:t>
      </w:r>
      <w:proofErr w:type="spellEnd"/>
      <w:r w:rsidR="0013188D" w:rsidRPr="00843C0E">
        <w:rPr>
          <w:rFonts w:cs="Arial"/>
          <w:sz w:val="24"/>
          <w:szCs w:val="24"/>
        </w:rPr>
        <w:t xml:space="preserve"> of</w:t>
      </w:r>
      <w:r w:rsidR="0013188D" w:rsidRPr="00843C0E">
        <w:rPr>
          <w:sz w:val="24"/>
          <w:szCs w:val="24"/>
        </w:rPr>
        <w:t xml:space="preserve"> </w:t>
      </w:r>
      <w:r w:rsidR="0013188D" w:rsidRPr="00843C0E">
        <w:rPr>
          <w:rFonts w:cs="Arial"/>
          <w:sz w:val="24"/>
          <w:szCs w:val="24"/>
        </w:rPr>
        <w:t xml:space="preserve">Cyberbullying </w:t>
      </w:r>
      <w:proofErr w:type="spellStart"/>
      <w:r w:rsidR="0013188D" w:rsidRPr="00843C0E">
        <w:rPr>
          <w:rFonts w:cs="Arial"/>
          <w:sz w:val="24"/>
          <w:szCs w:val="24"/>
        </w:rPr>
        <w:t>among</w:t>
      </w:r>
      <w:proofErr w:type="spellEnd"/>
      <w:r w:rsidR="0013188D" w:rsidRPr="00843C0E">
        <w:rPr>
          <w:rFonts w:cs="Arial"/>
          <w:sz w:val="24"/>
          <w:szCs w:val="24"/>
        </w:rPr>
        <w:t xml:space="preserve"> </w:t>
      </w:r>
      <w:proofErr w:type="spellStart"/>
      <w:r w:rsidR="0013188D" w:rsidRPr="00843C0E">
        <w:rPr>
          <w:rFonts w:cs="Arial"/>
          <w:sz w:val="24"/>
          <w:szCs w:val="24"/>
        </w:rPr>
        <w:t>Polish</w:t>
      </w:r>
      <w:proofErr w:type="spellEnd"/>
      <w:r w:rsidR="0013188D" w:rsidRPr="00843C0E">
        <w:rPr>
          <w:sz w:val="24"/>
          <w:szCs w:val="24"/>
        </w:rPr>
        <w:t xml:space="preserve"> </w:t>
      </w:r>
      <w:proofErr w:type="spellStart"/>
      <w:r w:rsidR="0013188D" w:rsidRPr="00843C0E">
        <w:rPr>
          <w:rFonts w:cs="Arial"/>
          <w:sz w:val="24"/>
          <w:szCs w:val="24"/>
        </w:rPr>
        <w:t>Adolescents</w:t>
      </w:r>
      <w:proofErr w:type="spellEnd"/>
      <w:r w:rsidR="0013188D" w:rsidRPr="00843C0E">
        <w:rPr>
          <w:rFonts w:cs="Arial"/>
          <w:sz w:val="24"/>
          <w:szCs w:val="24"/>
        </w:rPr>
        <w:t xml:space="preserve">. </w:t>
      </w:r>
      <w:r w:rsidR="0013188D" w:rsidRPr="00843C0E">
        <w:rPr>
          <w:rFonts w:cs="Arial"/>
          <w:sz w:val="24"/>
          <w:szCs w:val="24"/>
          <w:lang w:val="en-US"/>
        </w:rPr>
        <w:t>Int. J. Environ. Res.</w:t>
      </w:r>
      <w:r w:rsidR="0013188D" w:rsidRPr="00843C0E">
        <w:rPr>
          <w:sz w:val="24"/>
          <w:szCs w:val="24"/>
          <w:lang w:val="en-US"/>
        </w:rPr>
        <w:t xml:space="preserve"> </w:t>
      </w:r>
      <w:r w:rsidR="0013188D" w:rsidRPr="00843C0E">
        <w:rPr>
          <w:rFonts w:cs="Arial"/>
          <w:sz w:val="24"/>
          <w:szCs w:val="24"/>
          <w:lang w:val="en-US"/>
        </w:rPr>
        <w:t>Public Health, 20, 5521.</w:t>
      </w:r>
      <w:r w:rsidR="0013188D" w:rsidRPr="00843C0E">
        <w:rPr>
          <w:sz w:val="24"/>
          <w:szCs w:val="24"/>
          <w:lang w:val="en-US"/>
        </w:rPr>
        <w:br/>
      </w:r>
      <w:r w:rsidR="0013188D" w:rsidRPr="0093338B">
        <w:rPr>
          <w:sz w:val="24"/>
          <w:szCs w:val="24"/>
          <w:lang w:val="en-US"/>
        </w:rPr>
        <w:t>DOI</w:t>
      </w:r>
      <w:r w:rsidR="0013188D" w:rsidRPr="0093338B">
        <w:rPr>
          <w:rFonts w:cs="Arial"/>
          <w:sz w:val="24"/>
          <w:szCs w:val="24"/>
          <w:lang w:val="en-US"/>
        </w:rPr>
        <w:t>: 10.3390/ijerph20085521</w:t>
      </w:r>
      <w:r w:rsidR="004209F0" w:rsidRPr="0093338B">
        <w:rPr>
          <w:rFonts w:cs="Arial"/>
          <w:sz w:val="24"/>
          <w:szCs w:val="24"/>
          <w:lang w:val="en-US"/>
        </w:rPr>
        <w:br/>
      </w:r>
      <w:r w:rsidR="004209F0" w:rsidRPr="0093338B">
        <w:rPr>
          <w:rFonts w:cs="Arial"/>
          <w:sz w:val="24"/>
          <w:szCs w:val="24"/>
          <w:lang w:val="en-US"/>
        </w:rPr>
        <w:br/>
      </w:r>
      <w:r w:rsidR="004209F0" w:rsidRPr="0093338B">
        <w:rPr>
          <w:rFonts w:cs="Arial"/>
          <w:sz w:val="24"/>
          <w:szCs w:val="24"/>
          <w:lang w:val="en-US"/>
        </w:rPr>
        <w:br/>
      </w:r>
      <w:r w:rsidR="004209F0" w:rsidRPr="0093338B">
        <w:rPr>
          <w:rFonts w:cs="Arial"/>
          <w:b/>
          <w:sz w:val="24"/>
          <w:szCs w:val="24"/>
          <w:lang w:val="en-US"/>
        </w:rPr>
        <w:t>Kwiatkowska-Tybulewicz, B</w:t>
      </w:r>
      <w:r w:rsidR="004209F0" w:rsidRPr="0093338B">
        <w:rPr>
          <w:rFonts w:eastAsia="Times New Roman" w:cs="Times New Roman"/>
          <w:b/>
          <w:sz w:val="24"/>
          <w:szCs w:val="24"/>
          <w:lang w:val="en-US" w:eastAsia="pl-PL"/>
        </w:rPr>
        <w:t>.</w:t>
      </w:r>
      <w:r w:rsidR="004209F0" w:rsidRPr="0093338B">
        <w:rPr>
          <w:rFonts w:eastAsia="Times New Roman" w:cs="Times New Roman"/>
          <w:sz w:val="24"/>
          <w:szCs w:val="24"/>
          <w:lang w:val="en-US" w:eastAsia="pl-PL"/>
        </w:rPr>
        <w:t xml:space="preserve"> (2023). 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t>Irena Wojnar o potencjale edukacyjnym sztuki nowoczesnej. Koncepcja pedagogiczna z lat 60. XX wieku. Kwartalnik Pedagogiczny, nr 1 (267), s. 79-89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  <w:t xml:space="preserve">DOI: </w:t>
      </w:r>
      <w:r w:rsidR="004209F0" w:rsidRPr="00843C0E">
        <w:rPr>
          <w:rStyle w:val="ng-binding"/>
          <w:sz w:val="24"/>
          <w:szCs w:val="24"/>
        </w:rPr>
        <w:t>10.31338/2657-6007.kp.2023-1.6</w:t>
      </w:r>
    </w:p>
    <w:p w:rsidR="00D60CB3" w:rsidRPr="00843C0E" w:rsidRDefault="0093338B" w:rsidP="0093338B">
      <w:pPr>
        <w:spacing w:line="240" w:lineRule="auto"/>
        <w:rPr>
          <w:sz w:val="24"/>
          <w:szCs w:val="24"/>
          <w:lang w:val="en-US"/>
        </w:rPr>
      </w:pPr>
      <w:r w:rsidRPr="0093338B">
        <w:rPr>
          <w:rFonts w:cs="Arial"/>
          <w:b/>
          <w:sz w:val="24"/>
          <w:szCs w:val="24"/>
        </w:rPr>
        <w:t>Kwiatkowska-Tybulewicz, B</w:t>
      </w:r>
      <w:r w:rsidRPr="0093338B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93338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3338B">
        <w:rPr>
          <w:sz w:val="24"/>
          <w:szCs w:val="24"/>
        </w:rPr>
        <w:t>Społeczne funkcje sztuki w polskiej teorii wychowania estetycznego Ireny Wojna</w:t>
      </w:r>
      <w:r>
        <w:rPr>
          <w:sz w:val="24"/>
          <w:szCs w:val="24"/>
        </w:rPr>
        <w:t xml:space="preserve">r – perspektywa współczesna. </w:t>
      </w:r>
      <w:r w:rsidRPr="0093338B">
        <w:rPr>
          <w:sz w:val="24"/>
          <w:szCs w:val="24"/>
        </w:rPr>
        <w:t>Pedagogika Społeczna, nr 1-2 (83-84) 2022, s.</w:t>
      </w:r>
      <w:r>
        <w:rPr>
          <w:sz w:val="24"/>
          <w:szCs w:val="24"/>
        </w:rPr>
        <w:t xml:space="preserve"> 77-92</w:t>
      </w:r>
      <w:r>
        <w:rPr>
          <w:sz w:val="24"/>
          <w:szCs w:val="24"/>
        </w:rPr>
        <w:br/>
      </w:r>
      <w:r w:rsidRPr="0093338B">
        <w:rPr>
          <w:sz w:val="24"/>
          <w:szCs w:val="24"/>
        </w:rPr>
        <w:t>DOI: 10.35464/1642-672X.PS.2022.1-2.07</w:t>
      </w:r>
      <w:bookmarkStart w:id="0" w:name="_GoBack"/>
      <w:bookmarkEnd w:id="0"/>
      <w:r w:rsidR="008419FC" w:rsidRPr="0093338B">
        <w:rPr>
          <w:rFonts w:eastAsia="Times New Roman" w:cs="Times New Roman"/>
          <w:sz w:val="24"/>
          <w:szCs w:val="24"/>
          <w:lang w:eastAsia="pl-PL"/>
        </w:rPr>
        <w:br/>
      </w:r>
      <w:r w:rsidR="008419FC" w:rsidRPr="0093338B">
        <w:rPr>
          <w:rFonts w:eastAsia="Times New Roman" w:cs="Times New Roman"/>
          <w:sz w:val="24"/>
          <w:szCs w:val="24"/>
          <w:lang w:eastAsia="pl-PL"/>
        </w:rPr>
        <w:br/>
      </w:r>
      <w:r w:rsidR="008419FC" w:rsidRPr="0093338B">
        <w:rPr>
          <w:rFonts w:eastAsia="Times New Roman" w:cs="Times New Roman"/>
          <w:sz w:val="24"/>
          <w:szCs w:val="24"/>
          <w:lang w:eastAsia="pl-PL"/>
        </w:rPr>
        <w:br/>
      </w:r>
      <w:r w:rsidR="00B62FE9" w:rsidRPr="0093338B">
        <w:rPr>
          <w:rFonts w:eastAsia="Times New Roman" w:cs="Times New Roman"/>
          <w:b/>
          <w:sz w:val="24"/>
          <w:szCs w:val="24"/>
          <w:lang w:eastAsia="pl-PL"/>
        </w:rPr>
        <w:t>Madalińska-Michalak, J.</w:t>
      </w:r>
      <w:r w:rsidR="00B62FE9" w:rsidRPr="0093338B">
        <w:rPr>
          <w:rFonts w:eastAsia="Times New Roman" w:cs="Times New Roman"/>
          <w:sz w:val="24"/>
          <w:szCs w:val="24"/>
          <w:lang w:eastAsia="pl-PL"/>
        </w:rPr>
        <w:t xml:space="preserve"> (2023). </w:t>
      </w:r>
      <w:r w:rsidR="00B62FE9" w:rsidRPr="00843C0E">
        <w:rPr>
          <w:rFonts w:eastAsia="Times New Roman" w:cs="Times New Roman"/>
          <w:bCs/>
          <w:kern w:val="36"/>
          <w:sz w:val="24"/>
          <w:szCs w:val="24"/>
          <w:lang w:val="en-US" w:eastAsia="pl-PL"/>
        </w:rPr>
        <w:t>Quality in teaching and teacher education. International perspectives from a changing world</w:t>
      </w:r>
      <w:r w:rsidR="00D60CB3" w:rsidRPr="00843C0E">
        <w:rPr>
          <w:rFonts w:eastAsia="Times New Roman" w:cs="Times New Roman"/>
          <w:bCs/>
          <w:kern w:val="36"/>
          <w:sz w:val="24"/>
          <w:szCs w:val="24"/>
          <w:lang w:val="en-US" w:eastAsia="pl-PL"/>
        </w:rPr>
        <w:t xml:space="preserve">. Leiden: Brill, s. 383, ISBN: </w:t>
      </w:r>
      <w:r w:rsidR="00D60CB3" w:rsidRPr="00843C0E">
        <w:rPr>
          <w:sz w:val="24"/>
          <w:szCs w:val="24"/>
          <w:lang w:val="en-US"/>
        </w:rPr>
        <w:t>978-90-04-53658-6</w:t>
      </w:r>
      <w:r w:rsidR="008419FC" w:rsidRPr="00843C0E">
        <w:rPr>
          <w:sz w:val="24"/>
          <w:szCs w:val="24"/>
          <w:lang w:val="en-US"/>
        </w:rPr>
        <w:br/>
      </w:r>
      <w:r w:rsidR="008419FC" w:rsidRPr="00843C0E">
        <w:rPr>
          <w:sz w:val="24"/>
          <w:szCs w:val="24"/>
          <w:lang w:val="en-US"/>
        </w:rPr>
        <w:br/>
      </w:r>
      <w:r w:rsidR="00D60CB3" w:rsidRPr="00843C0E">
        <w:rPr>
          <w:rFonts w:eastAsia="Times New Roman" w:cs="Times New Roman"/>
          <w:b/>
          <w:sz w:val="24"/>
          <w:szCs w:val="24"/>
          <w:lang w:val="en-US" w:eastAsia="pl-PL"/>
        </w:rPr>
        <w:t>Madalińska-Michalak, J.</w:t>
      </w:r>
      <w:r w:rsidR="00D60CB3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D60CB3" w:rsidRPr="00843C0E">
        <w:rPr>
          <w:rFonts w:eastAsia="Times New Roman" w:cs="Times New Roman"/>
          <w:sz w:val="24"/>
          <w:szCs w:val="24"/>
          <w:lang w:val="en-US" w:eastAsia="pl-PL"/>
        </w:rPr>
        <w:t>Astrand</w:t>
      </w:r>
      <w:proofErr w:type="spellEnd"/>
      <w:r w:rsidR="00D60CB3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B. Snoek, M. (2023). </w:t>
      </w:r>
      <w:r w:rsidR="00D60CB3" w:rsidRPr="00843C0E">
        <w:rPr>
          <w:rFonts w:eastAsia="Times New Roman" w:cs="Times New Roman"/>
          <w:bCs/>
          <w:kern w:val="36"/>
          <w:sz w:val="24"/>
          <w:szCs w:val="24"/>
          <w:lang w:val="en-US" w:eastAsia="pl-PL"/>
        </w:rPr>
        <w:t xml:space="preserve">Quality in Teaching and Teacher Education. Key Dilemmas and Implications for Research, Policy and Practice. W: </w:t>
      </w:r>
      <w:r w:rsidR="00D60CB3" w:rsidRPr="00843C0E">
        <w:rPr>
          <w:sz w:val="24"/>
          <w:szCs w:val="24"/>
          <w:lang w:val="en-US"/>
        </w:rPr>
        <w:t>Quality in teaching and teacher education. International perspectives from a changing world</w:t>
      </w:r>
      <w:r w:rsidR="00BD775F" w:rsidRPr="00843C0E">
        <w:rPr>
          <w:sz w:val="24"/>
          <w:szCs w:val="24"/>
          <w:lang w:val="en-US"/>
        </w:rPr>
        <w:t>, s. 352-376</w:t>
      </w:r>
      <w:r w:rsidR="008419FC" w:rsidRPr="00843C0E">
        <w:rPr>
          <w:sz w:val="24"/>
          <w:szCs w:val="24"/>
          <w:lang w:val="en-US"/>
        </w:rPr>
        <w:br/>
      </w:r>
      <w:r w:rsidR="008419FC" w:rsidRPr="00843C0E">
        <w:rPr>
          <w:sz w:val="24"/>
          <w:szCs w:val="24"/>
          <w:lang w:val="en-US"/>
        </w:rPr>
        <w:br/>
      </w:r>
      <w:r w:rsidR="00D60CB3" w:rsidRPr="00843C0E">
        <w:rPr>
          <w:rFonts w:eastAsia="Times New Roman" w:cs="Times New Roman"/>
          <w:b/>
          <w:sz w:val="24"/>
          <w:szCs w:val="24"/>
          <w:lang w:val="en-US" w:eastAsia="pl-PL"/>
        </w:rPr>
        <w:t>Madalińska-Michalak, J.</w:t>
      </w:r>
      <w:r w:rsidR="00BD775F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Galvin, C., </w:t>
      </w:r>
      <w:proofErr w:type="spellStart"/>
      <w:r w:rsidR="00BD775F" w:rsidRPr="00843C0E">
        <w:rPr>
          <w:rFonts w:eastAsia="Times New Roman" w:cs="Times New Roman"/>
          <w:sz w:val="24"/>
          <w:szCs w:val="24"/>
          <w:lang w:val="en-US" w:eastAsia="pl-PL"/>
        </w:rPr>
        <w:t>Kampylis</w:t>
      </w:r>
      <w:proofErr w:type="spellEnd"/>
      <w:r w:rsidR="00BD775F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P., </w:t>
      </w:r>
      <w:proofErr w:type="spellStart"/>
      <w:r w:rsidR="00BD775F" w:rsidRPr="00843C0E">
        <w:rPr>
          <w:rFonts w:eastAsia="Times New Roman" w:cs="Times New Roman"/>
          <w:sz w:val="24"/>
          <w:szCs w:val="24"/>
          <w:lang w:val="en-US" w:eastAsia="pl-PL"/>
        </w:rPr>
        <w:t>Craith</w:t>
      </w:r>
      <w:proofErr w:type="spellEnd"/>
      <w:r w:rsidR="00BD775F" w:rsidRPr="00843C0E">
        <w:rPr>
          <w:rFonts w:eastAsia="Times New Roman" w:cs="Times New Roman"/>
          <w:sz w:val="24"/>
          <w:szCs w:val="24"/>
          <w:lang w:val="en-US" w:eastAsia="pl-PL"/>
        </w:rPr>
        <w:t>, D. C., Purdy, N.</w:t>
      </w:r>
      <w:r w:rsidR="00D60CB3" w:rsidRPr="00843C0E">
        <w:rPr>
          <w:rFonts w:eastAsia="Times New Roman" w:cs="Times New Roman"/>
          <w:sz w:val="24"/>
          <w:szCs w:val="24"/>
          <w:lang w:val="en-US" w:eastAsia="pl-PL"/>
        </w:rPr>
        <w:t xml:space="preserve"> (2023). </w:t>
      </w:r>
      <w:proofErr w:type="spellStart"/>
      <w:r w:rsidR="00D60CB3" w:rsidRPr="00843C0E">
        <w:rPr>
          <w:rFonts w:eastAsia="Times New Roman" w:cs="Times New Roman"/>
          <w:bCs/>
          <w:kern w:val="36"/>
          <w:sz w:val="24"/>
          <w:szCs w:val="24"/>
          <w:lang w:val="en-US" w:eastAsia="pl-PL"/>
        </w:rPr>
        <w:t>Mobilising</w:t>
      </w:r>
      <w:proofErr w:type="spellEnd"/>
      <w:r w:rsidR="00D60CB3" w:rsidRPr="00843C0E">
        <w:rPr>
          <w:rFonts w:eastAsia="Times New Roman" w:cs="Times New Roman"/>
          <w:bCs/>
          <w:kern w:val="36"/>
          <w:sz w:val="24"/>
          <w:szCs w:val="24"/>
          <w:lang w:val="en-US" w:eastAsia="pl-PL"/>
        </w:rPr>
        <w:t xml:space="preserve"> </w:t>
      </w:r>
      <w:r w:rsidR="00D60CB3" w:rsidRPr="00843C0E">
        <w:rPr>
          <w:rFonts w:eastAsia="Times New Roman" w:cs="Times New Roman"/>
          <w:bCs/>
          <w:kern w:val="36"/>
          <w:sz w:val="24"/>
          <w:szCs w:val="24"/>
          <w:lang w:val="en-US" w:eastAsia="pl-PL"/>
        </w:rPr>
        <w:lastRenderedPageBreak/>
        <w:t xml:space="preserve">Policy to Reframe Teaching and Teacher Education in Europe: The European Commission’s Emerging Role within the Teacher Quality Agenda. W: </w:t>
      </w:r>
      <w:r w:rsidR="00D60CB3" w:rsidRPr="00843C0E">
        <w:rPr>
          <w:sz w:val="24"/>
          <w:szCs w:val="24"/>
          <w:lang w:val="en-US"/>
        </w:rPr>
        <w:t>Quality in teaching and teacher education. International perspectives from a changing world</w:t>
      </w:r>
      <w:r w:rsidR="00BD775F" w:rsidRPr="00843C0E">
        <w:rPr>
          <w:sz w:val="24"/>
          <w:szCs w:val="24"/>
          <w:lang w:val="en-US"/>
        </w:rPr>
        <w:t>, s. 304-328</w:t>
      </w:r>
    </w:p>
    <w:p w:rsidR="00D60CB3" w:rsidRPr="00843C0E" w:rsidRDefault="00D60CB3" w:rsidP="00EC1DA2">
      <w:pPr>
        <w:rPr>
          <w:sz w:val="24"/>
          <w:szCs w:val="24"/>
          <w:lang w:val="en-US"/>
        </w:rPr>
      </w:pPr>
    </w:p>
    <w:p w:rsidR="00BD775F" w:rsidRPr="00843C0E" w:rsidRDefault="001B7A9F" w:rsidP="00EC1DA2">
      <w:pPr>
        <w:rPr>
          <w:sz w:val="24"/>
          <w:szCs w:val="24"/>
        </w:rPr>
      </w:pPr>
      <w:r w:rsidRPr="00843C0E">
        <w:rPr>
          <w:b/>
          <w:sz w:val="24"/>
          <w:szCs w:val="24"/>
        </w:rPr>
        <w:t>Markowska-Manista, U.</w:t>
      </w:r>
      <w:r w:rsidRPr="00843C0E">
        <w:rPr>
          <w:sz w:val="24"/>
          <w:szCs w:val="24"/>
        </w:rPr>
        <w:t xml:space="preserve">, Górak- Sosnowska, K. (red.) </w:t>
      </w:r>
      <w:r w:rsidRPr="00843C0E">
        <w:rPr>
          <w:sz w:val="24"/>
          <w:szCs w:val="24"/>
          <w:lang w:val="en-US"/>
        </w:rPr>
        <w:t xml:space="preserve">(2023). </w:t>
      </w:r>
      <w:r w:rsidRPr="00843C0E">
        <w:rPr>
          <w:rFonts w:eastAsia="Times New Roman" w:cs="Times New Roman"/>
          <w:sz w:val="24"/>
          <w:szCs w:val="24"/>
          <w:lang w:val="en-US" w:eastAsia="pl-PL"/>
        </w:rPr>
        <w:t xml:space="preserve">Non-Inclusive Education in Central and Eastern Europe. Comparative Studies of Teaching Ethnicity, Religion and Gender, London: </w:t>
      </w:r>
      <w:r w:rsidRPr="00843C0E">
        <w:rPr>
          <w:sz w:val="24"/>
          <w:szCs w:val="24"/>
          <w:lang w:val="en-US"/>
        </w:rPr>
        <w:t>Bloomsbury Publishing, 248 s., ISBN: 978-1-3503-2526-5</w:t>
      </w:r>
      <w:r w:rsidR="008419FC" w:rsidRPr="00843C0E">
        <w:rPr>
          <w:sz w:val="24"/>
          <w:szCs w:val="24"/>
          <w:lang w:val="en-US"/>
        </w:rPr>
        <w:br/>
      </w:r>
      <w:r w:rsidR="008419FC" w:rsidRPr="00843C0E">
        <w:rPr>
          <w:sz w:val="24"/>
          <w:szCs w:val="24"/>
          <w:lang w:val="en-US"/>
        </w:rPr>
        <w:br/>
      </w:r>
      <w:r w:rsidRPr="00843C0E">
        <w:rPr>
          <w:b/>
          <w:sz w:val="24"/>
          <w:szCs w:val="24"/>
          <w:lang w:val="en-US"/>
        </w:rPr>
        <w:t>Markowska-Manista, U.</w:t>
      </w:r>
      <w:r w:rsidRPr="00843C0E">
        <w:rPr>
          <w:sz w:val="24"/>
          <w:szCs w:val="24"/>
          <w:lang w:val="en-US"/>
        </w:rPr>
        <w:t xml:space="preserve"> (2023). </w:t>
      </w:r>
      <w:r w:rsidRPr="00843C0E">
        <w:rPr>
          <w:rFonts w:eastAsia="Times New Roman" w:cs="Times New Roman"/>
          <w:sz w:val="24"/>
          <w:szCs w:val="24"/>
          <w:lang w:val="en-US" w:eastAsia="pl-PL"/>
        </w:rPr>
        <w:t>Intercultural teaching in a “</w:t>
      </w:r>
      <w:proofErr w:type="spellStart"/>
      <w:r w:rsidRPr="00843C0E">
        <w:rPr>
          <w:rFonts w:eastAsia="Times New Roman" w:cs="Times New Roman"/>
          <w:sz w:val="24"/>
          <w:szCs w:val="24"/>
          <w:lang w:val="en-US" w:eastAsia="pl-PL"/>
        </w:rPr>
        <w:t>monocultural</w:t>
      </w:r>
      <w:proofErr w:type="spellEnd"/>
      <w:r w:rsidRPr="00843C0E">
        <w:rPr>
          <w:rFonts w:eastAsia="Times New Roman" w:cs="Times New Roman"/>
          <w:sz w:val="24"/>
          <w:szCs w:val="24"/>
          <w:lang w:val="en-US" w:eastAsia="pl-PL"/>
        </w:rPr>
        <w:t xml:space="preserve">” country. Why do we need a </w:t>
      </w:r>
      <w:proofErr w:type="spellStart"/>
      <w:r w:rsidRPr="00843C0E">
        <w:rPr>
          <w:rFonts w:eastAsia="Times New Roman" w:cs="Times New Roman"/>
          <w:sz w:val="24"/>
          <w:szCs w:val="24"/>
          <w:lang w:val="en-US" w:eastAsia="pl-PL"/>
        </w:rPr>
        <w:t>decolonial</w:t>
      </w:r>
      <w:proofErr w:type="spellEnd"/>
      <w:r w:rsidRPr="00843C0E">
        <w:rPr>
          <w:rFonts w:eastAsia="Times New Roman" w:cs="Times New Roman"/>
          <w:sz w:val="24"/>
          <w:szCs w:val="24"/>
          <w:lang w:val="en-US" w:eastAsia="pl-PL"/>
        </w:rPr>
        <w:t xml:space="preserve"> approach to teaching about diversity? W: Non-Inclusive Education in Central and Eastern Europe. Comparative Studies of Teaching Ethnicity, Religion and Gender, s. 11-26</w:t>
      </w:r>
      <w:r w:rsidR="008419FC" w:rsidRPr="00843C0E">
        <w:rPr>
          <w:sz w:val="24"/>
          <w:szCs w:val="24"/>
          <w:lang w:val="en-US"/>
        </w:rPr>
        <w:br/>
      </w:r>
      <w:r w:rsidR="008419FC" w:rsidRPr="00843C0E">
        <w:rPr>
          <w:sz w:val="24"/>
          <w:szCs w:val="24"/>
          <w:lang w:val="en-US"/>
        </w:rPr>
        <w:br/>
      </w:r>
      <w:proofErr w:type="spellStart"/>
      <w:r w:rsidR="00E5338D" w:rsidRPr="00843C0E">
        <w:rPr>
          <w:sz w:val="24"/>
          <w:szCs w:val="24"/>
          <w:lang w:val="en-US"/>
        </w:rPr>
        <w:t>Correia,N</w:t>
      </w:r>
      <w:proofErr w:type="spellEnd"/>
      <w:r w:rsidR="00E5338D" w:rsidRPr="00843C0E">
        <w:rPr>
          <w:sz w:val="24"/>
          <w:szCs w:val="24"/>
          <w:lang w:val="en-US"/>
        </w:rPr>
        <w:t xml:space="preserve">., </w:t>
      </w:r>
      <w:proofErr w:type="spellStart"/>
      <w:r w:rsidR="00E5338D" w:rsidRPr="00843C0E">
        <w:rPr>
          <w:sz w:val="24"/>
          <w:szCs w:val="24"/>
          <w:lang w:val="en-US"/>
        </w:rPr>
        <w:t>Aguiar,C</w:t>
      </w:r>
      <w:proofErr w:type="spellEnd"/>
      <w:r w:rsidR="00E5338D" w:rsidRPr="00843C0E">
        <w:rPr>
          <w:sz w:val="24"/>
          <w:szCs w:val="24"/>
          <w:lang w:val="en-US"/>
        </w:rPr>
        <w:t xml:space="preserve">. </w:t>
      </w:r>
      <w:r w:rsidR="00632323" w:rsidRPr="00843C0E">
        <w:rPr>
          <w:sz w:val="24"/>
          <w:szCs w:val="24"/>
          <w:lang w:val="en-US"/>
        </w:rPr>
        <w:t xml:space="preserve">&amp; </w:t>
      </w:r>
      <w:proofErr w:type="spellStart"/>
      <w:r w:rsidR="00632323" w:rsidRPr="00843C0E">
        <w:rPr>
          <w:sz w:val="24"/>
          <w:szCs w:val="24"/>
          <w:lang w:val="en-US"/>
        </w:rPr>
        <w:t>PARTICIPAConsortium</w:t>
      </w:r>
      <w:proofErr w:type="spellEnd"/>
      <w:r w:rsidR="00632323" w:rsidRPr="00843C0E">
        <w:rPr>
          <w:sz w:val="24"/>
          <w:szCs w:val="24"/>
          <w:lang w:val="en-US"/>
        </w:rPr>
        <w:t xml:space="preserve">: </w:t>
      </w:r>
      <w:proofErr w:type="spellStart"/>
      <w:r w:rsidR="00632323" w:rsidRPr="00843C0E">
        <w:rPr>
          <w:sz w:val="24"/>
          <w:szCs w:val="24"/>
          <w:lang w:val="en-US"/>
        </w:rPr>
        <w:t>Correia</w:t>
      </w:r>
      <w:proofErr w:type="spellEnd"/>
      <w:r w:rsidR="00632323" w:rsidRPr="00843C0E">
        <w:rPr>
          <w:sz w:val="24"/>
          <w:szCs w:val="24"/>
          <w:lang w:val="en-US"/>
        </w:rPr>
        <w:t>, N.</w:t>
      </w:r>
      <w:r w:rsidR="00E5338D" w:rsidRPr="00843C0E">
        <w:rPr>
          <w:sz w:val="24"/>
          <w:szCs w:val="24"/>
          <w:lang w:val="en-US"/>
        </w:rPr>
        <w:t>,</w:t>
      </w:r>
      <w:r w:rsidR="00632323" w:rsidRPr="00843C0E">
        <w:rPr>
          <w:sz w:val="24"/>
          <w:szCs w:val="24"/>
          <w:lang w:val="en-US"/>
        </w:rPr>
        <w:t xml:space="preserve"> </w:t>
      </w:r>
      <w:proofErr w:type="spellStart"/>
      <w:r w:rsidR="00632323" w:rsidRPr="00843C0E">
        <w:rPr>
          <w:sz w:val="24"/>
          <w:szCs w:val="24"/>
          <w:lang w:val="en-US"/>
        </w:rPr>
        <w:t>Aguiar</w:t>
      </w:r>
      <w:proofErr w:type="spellEnd"/>
      <w:r w:rsidR="00632323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 </w:t>
      </w:r>
      <w:proofErr w:type="spellStart"/>
      <w:r w:rsidR="00632323" w:rsidRPr="00843C0E">
        <w:rPr>
          <w:sz w:val="24"/>
          <w:szCs w:val="24"/>
          <w:lang w:val="en-US"/>
        </w:rPr>
        <w:t>Taelman</w:t>
      </w:r>
      <w:proofErr w:type="spellEnd"/>
      <w:r w:rsidR="00632323" w:rsidRPr="00843C0E">
        <w:rPr>
          <w:sz w:val="24"/>
          <w:szCs w:val="24"/>
          <w:lang w:val="en-US"/>
        </w:rPr>
        <w:t>, H.</w:t>
      </w:r>
      <w:r w:rsidR="00E5338D" w:rsidRPr="00843C0E">
        <w:rPr>
          <w:sz w:val="24"/>
          <w:szCs w:val="24"/>
          <w:lang w:val="en-US"/>
        </w:rPr>
        <w:t>, </w:t>
      </w:r>
      <w:r w:rsidR="00816B46" w:rsidRPr="00843C0E">
        <w:rPr>
          <w:b/>
          <w:sz w:val="24"/>
          <w:szCs w:val="24"/>
          <w:lang w:val="en-US"/>
        </w:rPr>
        <w:t>Wysł</w:t>
      </w:r>
      <w:r w:rsidR="00632323" w:rsidRPr="00843C0E">
        <w:rPr>
          <w:b/>
          <w:sz w:val="24"/>
          <w:szCs w:val="24"/>
          <w:lang w:val="en-US"/>
        </w:rPr>
        <w:t>owska, O.</w:t>
      </w:r>
      <w:r w:rsidR="00E5338D" w:rsidRPr="00843C0E">
        <w:rPr>
          <w:sz w:val="24"/>
          <w:szCs w:val="24"/>
          <w:lang w:val="en-US"/>
        </w:rPr>
        <w:t>, </w:t>
      </w:r>
      <w:proofErr w:type="spellStart"/>
      <w:r w:rsidR="00632323" w:rsidRPr="00843C0E">
        <w:rPr>
          <w:sz w:val="24"/>
          <w:szCs w:val="24"/>
          <w:lang w:val="en-US"/>
        </w:rPr>
        <w:t>Penderi</w:t>
      </w:r>
      <w:proofErr w:type="spellEnd"/>
      <w:r w:rsidR="00632323" w:rsidRPr="00843C0E">
        <w:rPr>
          <w:sz w:val="24"/>
          <w:szCs w:val="24"/>
          <w:lang w:val="en-US"/>
        </w:rPr>
        <w:t>, E.</w:t>
      </w:r>
      <w:r w:rsidR="00E5338D" w:rsidRPr="00843C0E">
        <w:rPr>
          <w:sz w:val="24"/>
          <w:szCs w:val="24"/>
          <w:lang w:val="en-US"/>
        </w:rPr>
        <w:t>, </w:t>
      </w:r>
      <w:r w:rsidR="00632323" w:rsidRPr="00843C0E">
        <w:rPr>
          <w:sz w:val="24"/>
          <w:szCs w:val="24"/>
          <w:lang w:val="en-US"/>
        </w:rPr>
        <w:t>Barros, S.</w:t>
      </w:r>
      <w:r w:rsidR="00E5338D" w:rsidRPr="00843C0E">
        <w:rPr>
          <w:sz w:val="24"/>
          <w:szCs w:val="24"/>
          <w:lang w:val="en-US"/>
        </w:rPr>
        <w:t>,</w:t>
      </w:r>
      <w:r w:rsidR="00632323" w:rsidRPr="00843C0E">
        <w:rPr>
          <w:sz w:val="24"/>
          <w:szCs w:val="24"/>
          <w:lang w:val="en-US"/>
        </w:rPr>
        <w:t> </w:t>
      </w:r>
      <w:proofErr w:type="spellStart"/>
      <w:r w:rsidR="00632323" w:rsidRPr="00843C0E">
        <w:rPr>
          <w:sz w:val="24"/>
          <w:szCs w:val="24"/>
          <w:lang w:val="en-US"/>
        </w:rPr>
        <w:t>Correia</w:t>
      </w:r>
      <w:proofErr w:type="spellEnd"/>
      <w:r w:rsidR="00632323" w:rsidRPr="00843C0E">
        <w:rPr>
          <w:sz w:val="24"/>
          <w:szCs w:val="24"/>
          <w:lang w:val="en-US"/>
        </w:rPr>
        <w:t>, I.</w:t>
      </w:r>
      <w:r w:rsidR="00E5338D" w:rsidRPr="00843C0E">
        <w:rPr>
          <w:sz w:val="24"/>
          <w:szCs w:val="24"/>
          <w:lang w:val="en-US"/>
        </w:rPr>
        <w:t>, </w:t>
      </w:r>
      <w:r w:rsidR="00632323" w:rsidRPr="00843C0E">
        <w:rPr>
          <w:b/>
          <w:sz w:val="24"/>
          <w:szCs w:val="24"/>
          <w:lang w:val="en-US"/>
        </w:rPr>
        <w:t>Markowska-Manista, U.</w:t>
      </w:r>
      <w:r w:rsidR="00E5338D" w:rsidRPr="00843C0E">
        <w:rPr>
          <w:sz w:val="24"/>
          <w:szCs w:val="24"/>
          <w:lang w:val="en-US"/>
        </w:rPr>
        <w:t>, </w:t>
      </w:r>
      <w:proofErr w:type="spellStart"/>
      <w:r w:rsidR="00632323" w:rsidRPr="00843C0E">
        <w:rPr>
          <w:sz w:val="24"/>
          <w:szCs w:val="24"/>
          <w:lang w:val="en-US"/>
        </w:rPr>
        <w:t>Araújo</w:t>
      </w:r>
      <w:proofErr w:type="spellEnd"/>
      <w:r w:rsidR="00632323" w:rsidRPr="00843C0E">
        <w:rPr>
          <w:sz w:val="24"/>
          <w:szCs w:val="24"/>
          <w:lang w:val="en-US"/>
        </w:rPr>
        <w:t>, S.</w:t>
      </w:r>
      <w:r w:rsidR="00E5338D" w:rsidRPr="00843C0E">
        <w:rPr>
          <w:sz w:val="24"/>
          <w:szCs w:val="24"/>
          <w:lang w:val="en-US"/>
        </w:rPr>
        <w:t>,</w:t>
      </w:r>
      <w:r w:rsidR="00632323" w:rsidRPr="00843C0E">
        <w:rPr>
          <w:sz w:val="24"/>
          <w:szCs w:val="24"/>
          <w:lang w:val="en-US"/>
        </w:rPr>
        <w:t> </w:t>
      </w:r>
      <w:proofErr w:type="spellStart"/>
      <w:r w:rsidR="00632323" w:rsidRPr="00843C0E">
        <w:rPr>
          <w:sz w:val="24"/>
          <w:szCs w:val="24"/>
          <w:lang w:val="en-US"/>
        </w:rPr>
        <w:t>Magalhães</w:t>
      </w:r>
      <w:proofErr w:type="spellEnd"/>
      <w:r w:rsidR="00632323" w:rsidRPr="00843C0E">
        <w:rPr>
          <w:sz w:val="24"/>
          <w:szCs w:val="24"/>
          <w:lang w:val="en-US"/>
        </w:rPr>
        <w:t>, E.</w:t>
      </w:r>
      <w:r w:rsidR="00E5338D" w:rsidRPr="00843C0E">
        <w:rPr>
          <w:sz w:val="24"/>
          <w:szCs w:val="24"/>
          <w:lang w:val="en-US"/>
        </w:rPr>
        <w:t>,</w:t>
      </w:r>
      <w:r w:rsidR="00632323" w:rsidRPr="00843C0E">
        <w:rPr>
          <w:sz w:val="24"/>
          <w:szCs w:val="24"/>
          <w:lang w:val="en-US"/>
        </w:rPr>
        <w:t> </w:t>
      </w:r>
      <w:proofErr w:type="spellStart"/>
      <w:r w:rsidR="00632323" w:rsidRPr="00843C0E">
        <w:rPr>
          <w:sz w:val="24"/>
          <w:szCs w:val="24"/>
          <w:lang w:val="en-US"/>
        </w:rPr>
        <w:t>Pessanha</w:t>
      </w:r>
      <w:proofErr w:type="spellEnd"/>
      <w:r w:rsidR="00632323" w:rsidRPr="00843C0E">
        <w:rPr>
          <w:sz w:val="24"/>
          <w:szCs w:val="24"/>
          <w:lang w:val="en-US"/>
        </w:rPr>
        <w:t>, M.</w:t>
      </w:r>
      <w:r w:rsidR="00E5338D" w:rsidRPr="00843C0E">
        <w:rPr>
          <w:sz w:val="24"/>
          <w:szCs w:val="24"/>
          <w:lang w:val="en-US"/>
        </w:rPr>
        <w:t xml:space="preserve">, </w:t>
      </w:r>
      <w:proofErr w:type="spellStart"/>
      <w:r w:rsidR="00632323" w:rsidRPr="00843C0E">
        <w:rPr>
          <w:sz w:val="24"/>
          <w:szCs w:val="24"/>
          <w:lang w:val="en-US"/>
        </w:rPr>
        <w:t>Figueiredo</w:t>
      </w:r>
      <w:proofErr w:type="spellEnd"/>
      <w:r w:rsidR="00632323" w:rsidRPr="00843C0E">
        <w:rPr>
          <w:sz w:val="24"/>
          <w:szCs w:val="24"/>
          <w:lang w:val="en-US"/>
        </w:rPr>
        <w:t>, V.</w:t>
      </w:r>
      <w:r w:rsidR="00E5338D" w:rsidRPr="00843C0E">
        <w:rPr>
          <w:sz w:val="24"/>
          <w:szCs w:val="24"/>
          <w:lang w:val="en-US"/>
        </w:rPr>
        <w:t>, </w:t>
      </w:r>
      <w:proofErr w:type="spellStart"/>
      <w:r w:rsidR="00632323" w:rsidRPr="00843C0E">
        <w:rPr>
          <w:sz w:val="24"/>
          <w:szCs w:val="24"/>
          <w:lang w:val="en-US"/>
        </w:rPr>
        <w:t>Petrogiannis</w:t>
      </w:r>
      <w:proofErr w:type="spellEnd"/>
      <w:r w:rsidR="00632323" w:rsidRPr="00843C0E">
        <w:rPr>
          <w:sz w:val="24"/>
          <w:szCs w:val="24"/>
          <w:lang w:val="en-US"/>
        </w:rPr>
        <w:t>, K.</w:t>
      </w:r>
      <w:r w:rsidR="00E5338D" w:rsidRPr="00843C0E">
        <w:rPr>
          <w:sz w:val="24"/>
          <w:szCs w:val="24"/>
          <w:lang w:val="en-US"/>
        </w:rPr>
        <w:t>, </w:t>
      </w:r>
      <w:proofErr w:type="spellStart"/>
      <w:r w:rsidR="00632323" w:rsidRPr="00843C0E">
        <w:rPr>
          <w:sz w:val="24"/>
          <w:szCs w:val="24"/>
          <w:lang w:val="en-US"/>
        </w:rPr>
        <w:t>Boderé</w:t>
      </w:r>
      <w:proofErr w:type="spellEnd"/>
      <w:r w:rsidR="00632323" w:rsidRPr="00843C0E">
        <w:rPr>
          <w:sz w:val="24"/>
          <w:szCs w:val="24"/>
          <w:lang w:val="en-US"/>
        </w:rPr>
        <w:t>, A.</w:t>
      </w:r>
      <w:r w:rsidR="00E5338D" w:rsidRPr="00843C0E">
        <w:rPr>
          <w:sz w:val="24"/>
          <w:szCs w:val="24"/>
          <w:lang w:val="en-US"/>
        </w:rPr>
        <w:t>, </w:t>
      </w:r>
      <w:proofErr w:type="spellStart"/>
      <w:r w:rsidR="00632323" w:rsidRPr="00843C0E">
        <w:rPr>
          <w:sz w:val="24"/>
          <w:szCs w:val="24"/>
          <w:lang w:val="en-US"/>
        </w:rPr>
        <w:t>Mesquita</w:t>
      </w:r>
      <w:proofErr w:type="spellEnd"/>
      <w:r w:rsidR="00632323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</w:t>
      </w:r>
      <w:r w:rsidR="00632323" w:rsidRPr="00843C0E">
        <w:rPr>
          <w:sz w:val="24"/>
          <w:szCs w:val="24"/>
          <w:lang w:val="en-US"/>
        </w:rPr>
        <w:t xml:space="preserve"> Ribeiro, L.</w:t>
      </w:r>
      <w:r w:rsidR="00E5338D" w:rsidRPr="00843C0E">
        <w:rPr>
          <w:sz w:val="24"/>
          <w:szCs w:val="24"/>
          <w:lang w:val="en-US"/>
        </w:rPr>
        <w:t>, </w:t>
      </w:r>
      <w:proofErr w:type="spellStart"/>
      <w:r w:rsidR="00632323" w:rsidRPr="00843C0E">
        <w:rPr>
          <w:sz w:val="24"/>
          <w:szCs w:val="24"/>
          <w:lang w:val="en-US"/>
        </w:rPr>
        <w:t>Karachristos</w:t>
      </w:r>
      <w:proofErr w:type="spellEnd"/>
      <w:r w:rsidR="00632323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 </w:t>
      </w:r>
      <w:r w:rsidR="00632323" w:rsidRPr="00843C0E">
        <w:rPr>
          <w:sz w:val="24"/>
          <w:szCs w:val="24"/>
          <w:lang w:val="en-US"/>
        </w:rPr>
        <w:t>Stavropoulos, E.</w:t>
      </w:r>
      <w:r w:rsidR="00E5338D" w:rsidRPr="00843C0E">
        <w:rPr>
          <w:sz w:val="24"/>
          <w:szCs w:val="24"/>
          <w:lang w:val="en-US"/>
        </w:rPr>
        <w:t>, </w:t>
      </w:r>
      <w:r w:rsidR="00632323" w:rsidRPr="00843C0E">
        <w:rPr>
          <w:sz w:val="24"/>
          <w:szCs w:val="24"/>
          <w:lang w:val="en-US"/>
        </w:rPr>
        <w:t>Almeida, F.</w:t>
      </w:r>
      <w:r w:rsidR="00E5338D" w:rsidRPr="00843C0E">
        <w:rPr>
          <w:sz w:val="24"/>
          <w:szCs w:val="24"/>
          <w:lang w:val="en-US"/>
        </w:rPr>
        <w:t>,</w:t>
      </w:r>
      <w:r w:rsidR="00632323" w:rsidRPr="00843C0E">
        <w:rPr>
          <w:sz w:val="24"/>
          <w:szCs w:val="24"/>
          <w:lang w:val="en-US"/>
        </w:rPr>
        <w:t xml:space="preserve"> </w:t>
      </w:r>
      <w:proofErr w:type="spellStart"/>
      <w:r w:rsidR="00632323" w:rsidRPr="00843C0E">
        <w:rPr>
          <w:sz w:val="24"/>
          <w:szCs w:val="24"/>
          <w:lang w:val="en-US"/>
        </w:rPr>
        <w:t>Guimarães</w:t>
      </w:r>
      <w:proofErr w:type="spellEnd"/>
      <w:r w:rsidR="00632323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 </w:t>
      </w:r>
      <w:r w:rsidR="00632323" w:rsidRPr="00843C0E">
        <w:rPr>
          <w:sz w:val="24"/>
          <w:szCs w:val="24"/>
          <w:lang w:val="en-US"/>
        </w:rPr>
        <w:t>Coelho, V</w:t>
      </w:r>
      <w:r w:rsidR="00E5338D" w:rsidRPr="00843C0E">
        <w:rPr>
          <w:sz w:val="24"/>
          <w:szCs w:val="24"/>
          <w:lang w:val="en-US"/>
        </w:rPr>
        <w:t>.</w:t>
      </w:r>
      <w:r w:rsidR="00632323" w:rsidRPr="00843C0E">
        <w:rPr>
          <w:sz w:val="24"/>
          <w:szCs w:val="24"/>
          <w:lang w:val="en-US"/>
        </w:rPr>
        <w:t xml:space="preserve"> (2023). Children's Voices in Early Childhood Education and Care. In Establishing Child </w:t>
      </w:r>
      <w:proofErr w:type="spellStart"/>
      <w:r w:rsidR="00632323" w:rsidRPr="00843C0E">
        <w:rPr>
          <w:sz w:val="24"/>
          <w:szCs w:val="24"/>
          <w:lang w:val="en-US"/>
        </w:rPr>
        <w:t>Centred</w:t>
      </w:r>
      <w:proofErr w:type="spellEnd"/>
      <w:r w:rsidR="00632323" w:rsidRPr="00843C0E">
        <w:rPr>
          <w:sz w:val="24"/>
          <w:szCs w:val="24"/>
          <w:lang w:val="en-US"/>
        </w:rPr>
        <w:t xml:space="preserve"> Practice in a Changing World, Part B (pp. 9-22). Emerald Publishing Limited</w:t>
      </w:r>
      <w:r w:rsidR="00632323" w:rsidRPr="00843C0E">
        <w:rPr>
          <w:sz w:val="24"/>
          <w:szCs w:val="24"/>
          <w:lang w:val="en-US"/>
        </w:rPr>
        <w:br/>
        <w:t>DOI: </w:t>
      </w:r>
      <w:hyperlink r:id="rId4" w:history="1">
        <w:r w:rsidR="00632323" w:rsidRPr="00843C0E">
          <w:rPr>
            <w:sz w:val="24"/>
            <w:szCs w:val="24"/>
            <w:lang w:val="en-US"/>
          </w:rPr>
          <w:t>10.1108/978-1-80455-940-620231002</w:t>
        </w:r>
      </w:hyperlink>
      <w:r w:rsidR="00667D57" w:rsidRPr="00843C0E">
        <w:rPr>
          <w:sz w:val="24"/>
          <w:szCs w:val="24"/>
          <w:lang w:val="en-US"/>
        </w:rPr>
        <w:br/>
      </w:r>
      <w:r w:rsidR="00667D57" w:rsidRPr="00843C0E">
        <w:rPr>
          <w:sz w:val="24"/>
          <w:szCs w:val="24"/>
          <w:lang w:val="en-US"/>
        </w:rPr>
        <w:br/>
      </w:r>
      <w:proofErr w:type="spellStart"/>
      <w:r w:rsidR="00E5338D" w:rsidRPr="00843C0E">
        <w:rPr>
          <w:sz w:val="24"/>
          <w:szCs w:val="24"/>
          <w:lang w:val="en-US"/>
        </w:rPr>
        <w:t>Correia</w:t>
      </w:r>
      <w:proofErr w:type="spellEnd"/>
      <w:r w:rsidR="00E5338D" w:rsidRPr="00843C0E">
        <w:rPr>
          <w:sz w:val="24"/>
          <w:szCs w:val="24"/>
          <w:lang w:val="en-US"/>
        </w:rPr>
        <w:t xml:space="preserve">, N., </w:t>
      </w:r>
      <w:proofErr w:type="spellStart"/>
      <w:r w:rsidR="00E5338D" w:rsidRPr="00843C0E">
        <w:rPr>
          <w:sz w:val="24"/>
          <w:szCs w:val="24"/>
          <w:lang w:val="en-US"/>
        </w:rPr>
        <w:t>Aguiar</w:t>
      </w:r>
      <w:proofErr w:type="spellEnd"/>
      <w:r w:rsidR="00E5338D" w:rsidRPr="00843C0E">
        <w:rPr>
          <w:sz w:val="24"/>
          <w:szCs w:val="24"/>
          <w:lang w:val="en-US"/>
        </w:rPr>
        <w:t>, C.</w:t>
      </w:r>
      <w:r w:rsidR="00667D57" w:rsidRPr="00843C0E">
        <w:rPr>
          <w:sz w:val="24"/>
          <w:szCs w:val="24"/>
          <w:lang w:val="en-US"/>
        </w:rPr>
        <w:t xml:space="preserve"> &amp; The </w:t>
      </w:r>
      <w:proofErr w:type="spellStart"/>
      <w:r w:rsidR="00667D57" w:rsidRPr="00843C0E">
        <w:rPr>
          <w:sz w:val="24"/>
          <w:szCs w:val="24"/>
          <w:lang w:val="en-US"/>
        </w:rPr>
        <w:t>Participa</w:t>
      </w:r>
      <w:proofErr w:type="spellEnd"/>
      <w:r w:rsidR="00667D57" w:rsidRPr="00843C0E">
        <w:rPr>
          <w:sz w:val="24"/>
          <w:szCs w:val="24"/>
          <w:lang w:val="en-US"/>
        </w:rPr>
        <w:t xml:space="preserve"> Consortium: </w:t>
      </w:r>
      <w:proofErr w:type="spellStart"/>
      <w:r w:rsidR="00667D57" w:rsidRPr="00843C0E">
        <w:rPr>
          <w:sz w:val="24"/>
          <w:szCs w:val="24"/>
          <w:lang w:val="en-US"/>
        </w:rPr>
        <w:t>Correia</w:t>
      </w:r>
      <w:proofErr w:type="spellEnd"/>
      <w:r w:rsidR="00667D57" w:rsidRPr="00843C0E">
        <w:rPr>
          <w:sz w:val="24"/>
          <w:szCs w:val="24"/>
          <w:lang w:val="en-US"/>
        </w:rPr>
        <w:t>, N.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Aguiar</w:t>
      </w:r>
      <w:proofErr w:type="spellEnd"/>
      <w:r w:rsidR="00667D57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Taelman</w:t>
      </w:r>
      <w:proofErr w:type="spellEnd"/>
      <w:r w:rsidR="00667D57" w:rsidRPr="00843C0E">
        <w:rPr>
          <w:sz w:val="24"/>
          <w:szCs w:val="24"/>
          <w:lang w:val="en-US"/>
        </w:rPr>
        <w:t>, H.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Boderé</w:t>
      </w:r>
      <w:proofErr w:type="spellEnd"/>
      <w:r w:rsidR="00667D57" w:rsidRPr="00843C0E">
        <w:rPr>
          <w:sz w:val="24"/>
          <w:szCs w:val="24"/>
          <w:lang w:val="en-US"/>
        </w:rPr>
        <w:t>, A.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Petrogiannis</w:t>
      </w:r>
      <w:proofErr w:type="spellEnd"/>
      <w:r w:rsidR="00667D57" w:rsidRPr="00843C0E">
        <w:rPr>
          <w:sz w:val="24"/>
          <w:szCs w:val="24"/>
          <w:lang w:val="en-US"/>
        </w:rPr>
        <w:t>, K.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Penderi</w:t>
      </w:r>
      <w:proofErr w:type="spellEnd"/>
      <w:r w:rsidR="00667D57" w:rsidRPr="00843C0E">
        <w:rPr>
          <w:sz w:val="24"/>
          <w:szCs w:val="24"/>
          <w:lang w:val="en-US"/>
        </w:rPr>
        <w:t>, E.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Karachristos</w:t>
      </w:r>
      <w:proofErr w:type="spellEnd"/>
      <w:r w:rsidR="00667D57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Stavropoulos, E.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r w:rsidR="00816B46" w:rsidRPr="00843C0E">
        <w:rPr>
          <w:b/>
          <w:sz w:val="24"/>
          <w:szCs w:val="24"/>
          <w:lang w:val="en-US"/>
        </w:rPr>
        <w:t>Wysł</w:t>
      </w:r>
      <w:r w:rsidR="00667D57" w:rsidRPr="00843C0E">
        <w:rPr>
          <w:b/>
          <w:sz w:val="24"/>
          <w:szCs w:val="24"/>
          <w:lang w:val="en-US"/>
        </w:rPr>
        <w:t>owska, O</w:t>
      </w:r>
      <w:r w:rsidR="00667D57" w:rsidRPr="00843C0E">
        <w:rPr>
          <w:sz w:val="24"/>
          <w:szCs w:val="24"/>
          <w:lang w:val="en-US"/>
        </w:rPr>
        <w:t>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r w:rsidR="00667D57" w:rsidRPr="00843C0E">
        <w:rPr>
          <w:b/>
          <w:sz w:val="24"/>
          <w:szCs w:val="24"/>
          <w:lang w:val="en-US"/>
        </w:rPr>
        <w:t>Markowska-Manista, U</w:t>
      </w:r>
      <w:r w:rsidR="00667D57" w:rsidRPr="00843C0E">
        <w:rPr>
          <w:sz w:val="24"/>
          <w:szCs w:val="24"/>
          <w:lang w:val="en-US"/>
        </w:rPr>
        <w:t>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Mesquita</w:t>
      </w:r>
      <w:proofErr w:type="spellEnd"/>
      <w:r w:rsidR="00667D57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Ribeiro, L.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Barros, S.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  </w:t>
      </w:r>
      <w:proofErr w:type="spellStart"/>
      <w:r w:rsidR="00667D57" w:rsidRPr="00843C0E">
        <w:rPr>
          <w:sz w:val="24"/>
          <w:szCs w:val="24"/>
          <w:lang w:val="en-US"/>
        </w:rPr>
        <w:t>Araújo</w:t>
      </w:r>
      <w:proofErr w:type="spellEnd"/>
      <w:r w:rsidR="00667D57" w:rsidRPr="00843C0E">
        <w:rPr>
          <w:sz w:val="24"/>
          <w:szCs w:val="24"/>
          <w:lang w:val="en-US"/>
        </w:rPr>
        <w:t>, S.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Pessanha</w:t>
      </w:r>
      <w:proofErr w:type="spellEnd"/>
      <w:r w:rsidR="00667D57" w:rsidRPr="00843C0E">
        <w:rPr>
          <w:sz w:val="24"/>
          <w:szCs w:val="24"/>
          <w:lang w:val="en-US"/>
        </w:rPr>
        <w:t>, M.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Guimarães</w:t>
      </w:r>
      <w:proofErr w:type="spellEnd"/>
      <w:r w:rsidR="00667D57" w:rsidRPr="00843C0E">
        <w:rPr>
          <w:sz w:val="24"/>
          <w:szCs w:val="24"/>
          <w:lang w:val="en-US"/>
        </w:rPr>
        <w:t>, C.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Coelho, V.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Correia</w:t>
      </w:r>
      <w:proofErr w:type="spellEnd"/>
      <w:r w:rsidR="00667D57" w:rsidRPr="00843C0E">
        <w:rPr>
          <w:sz w:val="24"/>
          <w:szCs w:val="24"/>
          <w:lang w:val="en-US"/>
        </w:rPr>
        <w:t>, I.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Magalhães</w:t>
      </w:r>
      <w:proofErr w:type="spellEnd"/>
      <w:r w:rsidR="00667D57" w:rsidRPr="00843C0E">
        <w:rPr>
          <w:sz w:val="24"/>
          <w:szCs w:val="24"/>
          <w:lang w:val="en-US"/>
        </w:rPr>
        <w:t>, E.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</w:t>
      </w:r>
      <w:proofErr w:type="spellStart"/>
      <w:r w:rsidR="00667D57" w:rsidRPr="00843C0E">
        <w:rPr>
          <w:sz w:val="24"/>
          <w:szCs w:val="24"/>
          <w:lang w:val="en-US"/>
        </w:rPr>
        <w:t>Figueiredo</w:t>
      </w:r>
      <w:proofErr w:type="spellEnd"/>
      <w:r w:rsidR="00667D57" w:rsidRPr="00843C0E">
        <w:rPr>
          <w:sz w:val="24"/>
          <w:szCs w:val="24"/>
          <w:lang w:val="en-US"/>
        </w:rPr>
        <w:t>, V.</w:t>
      </w:r>
      <w:r w:rsidR="00E5338D" w:rsidRPr="00843C0E">
        <w:rPr>
          <w:sz w:val="24"/>
          <w:szCs w:val="24"/>
          <w:lang w:val="en-US"/>
        </w:rPr>
        <w:t>,</w:t>
      </w:r>
      <w:r w:rsidR="00667D57" w:rsidRPr="00843C0E">
        <w:rPr>
          <w:sz w:val="24"/>
          <w:szCs w:val="24"/>
          <w:lang w:val="en-US"/>
        </w:rPr>
        <w:t xml:space="preserve"> Almeida, F. (2022). Children’s Right to Participate: The Lundy Model Applied to Early Childhood Education and Care, The International Journal of Children's Rights, 30(2), 378-405. </w:t>
      </w:r>
      <w:proofErr w:type="spellStart"/>
      <w:r w:rsidR="00667D57" w:rsidRPr="00843C0E">
        <w:rPr>
          <w:sz w:val="24"/>
          <w:szCs w:val="24"/>
          <w:lang w:val="en-US"/>
        </w:rPr>
        <w:t>Doi</w:t>
      </w:r>
      <w:proofErr w:type="spellEnd"/>
      <w:r w:rsidR="00667D57" w:rsidRPr="00843C0E">
        <w:rPr>
          <w:sz w:val="24"/>
          <w:szCs w:val="24"/>
          <w:lang w:val="en-US"/>
        </w:rPr>
        <w:t>: </w:t>
      </w:r>
      <w:hyperlink r:id="rId5" w:history="1">
        <w:r w:rsidR="00667D57" w:rsidRPr="00843C0E">
          <w:rPr>
            <w:sz w:val="24"/>
            <w:szCs w:val="24"/>
            <w:lang w:val="en-US"/>
          </w:rPr>
          <w:t>https://doi.org/10.1163/15718182-30020010</w:t>
        </w:r>
      </w:hyperlink>
      <w:r w:rsidR="00667D57" w:rsidRPr="00843C0E">
        <w:rPr>
          <w:sz w:val="24"/>
          <w:szCs w:val="24"/>
          <w:lang w:val="en-US"/>
        </w:rPr>
        <w:br/>
      </w:r>
      <w:r w:rsidR="00667D57" w:rsidRPr="00843C0E">
        <w:rPr>
          <w:sz w:val="24"/>
          <w:szCs w:val="24"/>
          <w:lang w:val="en-US"/>
        </w:rPr>
        <w:br/>
      </w:r>
      <w:r w:rsidR="00667D57" w:rsidRPr="00843C0E">
        <w:rPr>
          <w:b/>
          <w:sz w:val="24"/>
          <w:szCs w:val="24"/>
          <w:lang w:val="en-US"/>
        </w:rPr>
        <w:t>Markowska-Manista, U.</w:t>
      </w:r>
      <w:r w:rsidR="00667D57" w:rsidRPr="00843C0E">
        <w:rPr>
          <w:sz w:val="24"/>
          <w:szCs w:val="24"/>
          <w:lang w:val="en-US"/>
        </w:rPr>
        <w:t xml:space="preserve">, </w:t>
      </w:r>
      <w:proofErr w:type="spellStart"/>
      <w:r w:rsidR="00667D57" w:rsidRPr="00843C0E">
        <w:rPr>
          <w:sz w:val="24"/>
          <w:szCs w:val="24"/>
          <w:lang w:val="en-US"/>
        </w:rPr>
        <w:t>Palaiologou</w:t>
      </w:r>
      <w:proofErr w:type="spellEnd"/>
      <w:r w:rsidR="00667D57" w:rsidRPr="00843C0E">
        <w:rPr>
          <w:sz w:val="24"/>
          <w:szCs w:val="24"/>
          <w:lang w:val="en-US"/>
        </w:rPr>
        <w:t>, N.</w:t>
      </w:r>
      <w:r w:rsidR="008419FC" w:rsidRPr="00843C0E">
        <w:rPr>
          <w:sz w:val="24"/>
          <w:szCs w:val="24"/>
          <w:lang w:val="en-US"/>
        </w:rPr>
        <w:t xml:space="preserve"> (2022).</w:t>
      </w:r>
      <w:r w:rsidR="00667D57" w:rsidRPr="00843C0E">
        <w:rPr>
          <w:sz w:val="24"/>
          <w:szCs w:val="24"/>
          <w:lang w:val="en-US"/>
        </w:rPr>
        <w:t> </w:t>
      </w:r>
      <w:proofErr w:type="spellStart"/>
      <w:r w:rsidR="00816B46" w:rsidRPr="00843C0E">
        <w:rPr>
          <w:rStyle w:val="Uwydatnienie"/>
          <w:i w:val="0"/>
          <w:iCs w:val="0"/>
          <w:sz w:val="24"/>
          <w:szCs w:val="24"/>
          <w:lang w:val="en-US"/>
        </w:rPr>
        <w:t>Interclusion</w:t>
      </w:r>
      <w:proofErr w:type="spellEnd"/>
      <w:r w:rsidR="00667D57" w:rsidRPr="00843C0E">
        <w:rPr>
          <w:rStyle w:val="Uwydatnienie"/>
          <w:i w:val="0"/>
          <w:iCs w:val="0"/>
          <w:sz w:val="24"/>
          <w:szCs w:val="24"/>
          <w:lang w:val="en-US"/>
        </w:rPr>
        <w:t>: T</w:t>
      </w:r>
      <w:r w:rsidR="00816B46" w:rsidRPr="00843C0E">
        <w:rPr>
          <w:rStyle w:val="Uwydatnienie"/>
          <w:i w:val="0"/>
          <w:iCs w:val="0"/>
          <w:sz w:val="24"/>
          <w:szCs w:val="24"/>
          <w:lang w:val="en-US"/>
        </w:rPr>
        <w:t>owards</w:t>
      </w:r>
      <w:r w:rsidR="00667D57" w:rsidRPr="00843C0E">
        <w:rPr>
          <w:rStyle w:val="Uwydatnienie"/>
          <w:i w:val="0"/>
          <w:iCs w:val="0"/>
          <w:sz w:val="24"/>
          <w:szCs w:val="24"/>
          <w:lang w:val="en-US"/>
        </w:rPr>
        <w:t xml:space="preserve"> </w:t>
      </w:r>
      <w:r w:rsidR="00816B46" w:rsidRPr="00843C0E">
        <w:rPr>
          <w:rStyle w:val="Uwydatnienie"/>
          <w:i w:val="0"/>
          <w:iCs w:val="0"/>
          <w:sz w:val="24"/>
          <w:szCs w:val="24"/>
          <w:lang w:val="en-US"/>
        </w:rPr>
        <w:t>a new notion, a new model</w:t>
      </w:r>
      <w:r w:rsidR="00667D57" w:rsidRPr="00843C0E">
        <w:rPr>
          <w:sz w:val="24"/>
          <w:szCs w:val="24"/>
          <w:lang w:val="en-US"/>
        </w:rPr>
        <w:t>, IAIE 2022 Conference Proceedings </w:t>
      </w:r>
      <w:r w:rsidR="00667D57" w:rsidRPr="00843C0E">
        <w:rPr>
          <w:rStyle w:val="Uwydatnienie"/>
          <w:i w:val="0"/>
          <w:iCs w:val="0"/>
          <w:sz w:val="24"/>
          <w:szCs w:val="24"/>
          <w:lang w:val="en-US"/>
        </w:rPr>
        <w:t>Intercultural Education on the Move: Facing Old and New Challenges</w:t>
      </w:r>
      <w:r w:rsidR="00667D57" w:rsidRPr="00843C0E">
        <w:rPr>
          <w:sz w:val="24"/>
          <w:szCs w:val="24"/>
          <w:lang w:val="en-US"/>
        </w:rPr>
        <w:t xml:space="preserve">, (Ed) N. </w:t>
      </w:r>
      <w:proofErr w:type="spellStart"/>
      <w:r w:rsidR="00667D57" w:rsidRPr="00843C0E">
        <w:rPr>
          <w:sz w:val="24"/>
          <w:szCs w:val="24"/>
          <w:lang w:val="en-US"/>
        </w:rPr>
        <w:t>Palaiologou</w:t>
      </w:r>
      <w:proofErr w:type="spellEnd"/>
      <w:r w:rsidR="00667D57" w:rsidRPr="00843C0E">
        <w:rPr>
          <w:sz w:val="24"/>
          <w:szCs w:val="24"/>
          <w:lang w:val="en-US"/>
        </w:rPr>
        <w:t xml:space="preserve"> &amp; E. </w:t>
      </w:r>
      <w:proofErr w:type="spellStart"/>
      <w:r w:rsidR="00667D57" w:rsidRPr="00843C0E">
        <w:rPr>
          <w:sz w:val="24"/>
          <w:szCs w:val="24"/>
          <w:lang w:val="en-US"/>
        </w:rPr>
        <w:t>Samsari</w:t>
      </w:r>
      <w:proofErr w:type="spellEnd"/>
      <w:r w:rsidR="00667D57" w:rsidRPr="00843C0E">
        <w:rPr>
          <w:sz w:val="24"/>
          <w:szCs w:val="24"/>
          <w:lang w:val="en-US"/>
        </w:rPr>
        <w:t>, International Association for Intercultural Education ISBN: 9789090370255, ss. 190-196.</w:t>
      </w:r>
      <w:r w:rsidR="008419FC" w:rsidRPr="00843C0E">
        <w:rPr>
          <w:sz w:val="24"/>
          <w:szCs w:val="24"/>
          <w:lang w:val="en-US"/>
        </w:rPr>
        <w:br/>
      </w:r>
      <w:r w:rsidR="008419FC" w:rsidRPr="00843C0E">
        <w:rPr>
          <w:sz w:val="24"/>
          <w:szCs w:val="24"/>
          <w:lang w:val="en-US"/>
        </w:rPr>
        <w:br/>
      </w:r>
      <w:r w:rsidR="00667D57" w:rsidRPr="00843C0E">
        <w:rPr>
          <w:b/>
          <w:sz w:val="24"/>
          <w:szCs w:val="24"/>
          <w:lang w:val="en-US"/>
        </w:rPr>
        <w:t>Markowska-Manista,</w:t>
      </w:r>
      <w:r w:rsidR="008419FC" w:rsidRPr="00843C0E">
        <w:rPr>
          <w:b/>
          <w:sz w:val="24"/>
          <w:szCs w:val="24"/>
          <w:lang w:val="en-US"/>
        </w:rPr>
        <w:t xml:space="preserve"> U.</w:t>
      </w:r>
      <w:r w:rsidR="00667D57" w:rsidRPr="00843C0E">
        <w:rPr>
          <w:sz w:val="24"/>
          <w:szCs w:val="24"/>
          <w:lang w:val="en-US"/>
        </w:rPr>
        <w:t xml:space="preserve"> (2023)</w:t>
      </w:r>
      <w:r w:rsidR="008419FC" w:rsidRPr="00843C0E">
        <w:rPr>
          <w:sz w:val="24"/>
          <w:szCs w:val="24"/>
          <w:lang w:val="en-US"/>
        </w:rPr>
        <w:t>.</w:t>
      </w:r>
      <w:r w:rsidR="00667D57" w:rsidRPr="00843C0E">
        <w:rPr>
          <w:sz w:val="24"/>
          <w:szCs w:val="24"/>
          <w:lang w:val="en-US"/>
        </w:rPr>
        <w:t> </w:t>
      </w:r>
      <w:r w:rsidR="00667D57" w:rsidRPr="00843C0E">
        <w:rPr>
          <w:rStyle w:val="Uwydatnienie"/>
          <w:i w:val="0"/>
          <w:iCs w:val="0"/>
          <w:sz w:val="24"/>
          <w:szCs w:val="24"/>
          <w:lang w:val="en-US"/>
        </w:rPr>
        <w:t>Exploring the planes of truth</w:t>
      </w:r>
      <w:r w:rsidR="00EC1DA2" w:rsidRPr="00843C0E">
        <w:rPr>
          <w:rStyle w:val="Uwydatnienie"/>
          <w:i w:val="0"/>
          <w:iCs w:val="0"/>
          <w:sz w:val="24"/>
          <w:szCs w:val="24"/>
          <w:lang w:val="en-US"/>
        </w:rPr>
        <w:t xml:space="preserve"> and </w:t>
      </w:r>
      <w:r w:rsidR="00667D57" w:rsidRPr="00843C0E">
        <w:rPr>
          <w:rStyle w:val="Uwydatnienie"/>
          <w:i w:val="0"/>
          <w:iCs w:val="0"/>
          <w:sz w:val="24"/>
          <w:szCs w:val="24"/>
          <w:lang w:val="en-US"/>
        </w:rPr>
        <w:t>equality in and through education </w:t>
      </w:r>
      <w:r w:rsidR="00667D57" w:rsidRPr="00843C0E">
        <w:rPr>
          <w:sz w:val="24"/>
          <w:szCs w:val="24"/>
          <w:lang w:val="en-US"/>
        </w:rPr>
        <w:t xml:space="preserve">- BECS featured content, Bloomsbury Education and Childhood Studies, Bloomsbury Academic UK, London </w:t>
      </w:r>
      <w:hyperlink r:id="rId6" w:history="1">
        <w:r w:rsidR="00667D57" w:rsidRPr="00843C0E">
          <w:rPr>
            <w:rStyle w:val="Hipercze"/>
            <w:color w:val="auto"/>
            <w:sz w:val="24"/>
            <w:szCs w:val="24"/>
            <w:u w:val="none"/>
            <w:lang w:val="en-US"/>
          </w:rPr>
          <w:t>https://www.becs-bloomsbury.com/featured-content?fbclid=IwAR1skJfzc5VxA5_fbCpdyPRikMufZinPKrkO0PE-IXV20HBOvWjcdlF90Vc</w:t>
        </w:r>
      </w:hyperlink>
      <w:r w:rsidR="008419FC" w:rsidRPr="00843C0E">
        <w:rPr>
          <w:sz w:val="24"/>
          <w:szCs w:val="24"/>
          <w:lang w:val="en-US"/>
        </w:rPr>
        <w:br/>
      </w:r>
      <w:r w:rsidR="008419FC" w:rsidRPr="00843C0E">
        <w:rPr>
          <w:sz w:val="24"/>
          <w:szCs w:val="24"/>
          <w:lang w:val="en-US"/>
        </w:rPr>
        <w:br/>
      </w:r>
      <w:r w:rsidR="0013188D" w:rsidRPr="00843C0E">
        <w:rPr>
          <w:rFonts w:eastAsia="Times New Roman" w:cs="Times New Roman"/>
          <w:b/>
          <w:sz w:val="24"/>
          <w:szCs w:val="24"/>
          <w:lang w:val="en-US" w:eastAsia="pl-PL"/>
        </w:rPr>
        <w:t>Markowska-Manista, U.</w:t>
      </w:r>
      <w:r w:rsidR="0013188D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13188D" w:rsidRPr="00843C0E">
        <w:rPr>
          <w:rFonts w:eastAsia="Times New Roman" w:cs="Times New Roman"/>
          <w:sz w:val="24"/>
          <w:szCs w:val="24"/>
          <w:lang w:val="en-US" w:eastAsia="pl-PL"/>
        </w:rPr>
        <w:t>Liebel</w:t>
      </w:r>
      <w:proofErr w:type="spellEnd"/>
      <w:r w:rsidR="0013188D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M. (2023). </w:t>
      </w:r>
      <w:r w:rsidR="0013188D" w:rsidRPr="00843C0E">
        <w:rPr>
          <w:sz w:val="24"/>
          <w:szCs w:val="24"/>
          <w:lang w:val="en-US"/>
        </w:rPr>
        <w:t xml:space="preserve">Research with migrant children from countries of the Global South: From ethical challenges to the </w:t>
      </w:r>
      <w:proofErr w:type="spellStart"/>
      <w:r w:rsidR="0013188D" w:rsidRPr="00843C0E">
        <w:rPr>
          <w:sz w:val="24"/>
          <w:szCs w:val="24"/>
          <w:lang w:val="en-US"/>
        </w:rPr>
        <w:t>decolonisation</w:t>
      </w:r>
      <w:proofErr w:type="spellEnd"/>
      <w:r w:rsidR="0013188D" w:rsidRPr="00843C0E">
        <w:rPr>
          <w:sz w:val="24"/>
          <w:szCs w:val="24"/>
          <w:lang w:val="en-US"/>
        </w:rPr>
        <w:t xml:space="preserve"> of research in the sensitive contexts of modernity. W: Global Migration and Diversity of Educational Experiences in the </w:t>
      </w:r>
      <w:r w:rsidR="0013188D" w:rsidRPr="00843C0E">
        <w:rPr>
          <w:sz w:val="24"/>
          <w:szCs w:val="24"/>
          <w:lang w:val="en-US"/>
        </w:rPr>
        <w:lastRenderedPageBreak/>
        <w:t>Global South and North: A Child-</w:t>
      </w:r>
      <w:proofErr w:type="spellStart"/>
      <w:r w:rsidR="0013188D" w:rsidRPr="00843C0E">
        <w:rPr>
          <w:sz w:val="24"/>
          <w:szCs w:val="24"/>
          <w:lang w:val="en-US"/>
        </w:rPr>
        <w:t>Centred</w:t>
      </w:r>
      <w:proofErr w:type="spellEnd"/>
      <w:r w:rsidR="0013188D" w:rsidRPr="00843C0E">
        <w:rPr>
          <w:sz w:val="24"/>
          <w:szCs w:val="24"/>
          <w:lang w:val="en-US"/>
        </w:rPr>
        <w:t xml:space="preserve"> Approach, s. 19-34</w:t>
      </w:r>
      <w:r w:rsidR="0013188D" w:rsidRPr="00843C0E">
        <w:rPr>
          <w:sz w:val="24"/>
          <w:szCs w:val="24"/>
          <w:lang w:val="en-US"/>
        </w:rPr>
        <w:br/>
        <w:t>DOI: 10.4324/9781003343141</w:t>
      </w:r>
      <w:r w:rsidR="008419FC" w:rsidRPr="00843C0E">
        <w:rPr>
          <w:sz w:val="24"/>
          <w:szCs w:val="24"/>
          <w:lang w:val="en-US"/>
        </w:rPr>
        <w:br/>
      </w:r>
      <w:r w:rsidR="008419FC" w:rsidRPr="00843C0E">
        <w:rPr>
          <w:sz w:val="24"/>
          <w:szCs w:val="24"/>
          <w:lang w:val="en-US"/>
        </w:rPr>
        <w:br/>
      </w:r>
      <w:r w:rsidR="00BD775F" w:rsidRPr="00843C0E">
        <w:rPr>
          <w:b/>
          <w:sz w:val="24"/>
          <w:szCs w:val="24"/>
          <w:lang w:val="en-US"/>
        </w:rPr>
        <w:t>Markowska-Manista, U.</w:t>
      </w:r>
      <w:r w:rsidR="00BD775F" w:rsidRPr="00843C0E">
        <w:rPr>
          <w:sz w:val="24"/>
          <w:szCs w:val="24"/>
          <w:lang w:val="en-US"/>
        </w:rPr>
        <w:t xml:space="preserve"> (2023). </w:t>
      </w:r>
      <w:r w:rsidR="00BD775F" w:rsidRPr="00843C0E">
        <w:rPr>
          <w:rFonts w:eastAsia="Times New Roman" w:cs="Times New Roman"/>
          <w:sz w:val="24"/>
          <w:szCs w:val="24"/>
          <w:lang w:eastAsia="pl-PL"/>
        </w:rPr>
        <w:t xml:space="preserve">Bohaterowie drugiego planu i ich </w:t>
      </w:r>
      <w:proofErr w:type="spellStart"/>
      <w:r w:rsidR="00BD775F" w:rsidRPr="00843C0E">
        <w:rPr>
          <w:rFonts w:eastAsia="Times New Roman" w:cs="Times New Roman"/>
          <w:sz w:val="24"/>
          <w:szCs w:val="24"/>
          <w:lang w:eastAsia="pl-PL"/>
        </w:rPr>
        <w:t>kontrhistorie</w:t>
      </w:r>
      <w:proofErr w:type="spellEnd"/>
      <w:r w:rsidR="00BD775F" w:rsidRPr="00843C0E">
        <w:rPr>
          <w:rFonts w:eastAsia="Times New Roman" w:cs="Times New Roman"/>
          <w:sz w:val="24"/>
          <w:szCs w:val="24"/>
          <w:lang w:eastAsia="pl-PL"/>
        </w:rPr>
        <w:t>. W: Słownik wyrazów ratujących życie, s. 156-166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</w:r>
      <w:r w:rsidR="004209F0" w:rsidRPr="00843C0E">
        <w:rPr>
          <w:rFonts w:eastAsia="Times New Roman" w:cs="Times New Roman"/>
          <w:b/>
          <w:sz w:val="24"/>
          <w:szCs w:val="24"/>
          <w:lang w:eastAsia="pl-PL"/>
        </w:rPr>
        <w:t>Milczarek-Pankowska, K.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t xml:space="preserve"> (2023). Alternatywa pedagogiczna w teorii wychowania estetycznego Ireny Wojnar. Kwartalnik Pedagogiczny, nr 1 (267), s. 13-23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br/>
        <w:t xml:space="preserve">DOI: </w:t>
      </w:r>
      <w:r w:rsidR="004209F0" w:rsidRPr="00843C0E">
        <w:rPr>
          <w:rStyle w:val="ng-binding"/>
          <w:sz w:val="24"/>
          <w:szCs w:val="24"/>
        </w:rPr>
        <w:t>10.31338/2657-6007.kp.2023-1.1</w:t>
      </w:r>
    </w:p>
    <w:p w:rsidR="00BD775F" w:rsidRPr="00843C0E" w:rsidRDefault="00BD775F" w:rsidP="00EC1DA2">
      <w:pPr>
        <w:rPr>
          <w:sz w:val="24"/>
          <w:szCs w:val="24"/>
        </w:rPr>
      </w:pPr>
    </w:p>
    <w:p w:rsidR="00BD775F" w:rsidRPr="00843C0E" w:rsidRDefault="00BD775F" w:rsidP="00EC1DA2">
      <w:pPr>
        <w:rPr>
          <w:sz w:val="24"/>
          <w:szCs w:val="24"/>
        </w:rPr>
      </w:pPr>
      <w:r w:rsidRPr="00843C0E">
        <w:rPr>
          <w:b/>
          <w:sz w:val="24"/>
          <w:szCs w:val="24"/>
        </w:rPr>
        <w:t>Przanowska, M.</w:t>
      </w:r>
      <w:r w:rsidRPr="00843C0E">
        <w:rPr>
          <w:sz w:val="24"/>
          <w:szCs w:val="24"/>
        </w:rPr>
        <w:t xml:space="preserve"> (2023). Piesek, żyrafa i ja. O komunikacji serdecznej.  </w:t>
      </w:r>
      <w:r w:rsidRPr="00843C0E">
        <w:rPr>
          <w:rFonts w:eastAsia="Times New Roman" w:cs="Times New Roman"/>
          <w:sz w:val="24"/>
          <w:szCs w:val="24"/>
          <w:lang w:eastAsia="pl-PL"/>
        </w:rPr>
        <w:t>W: Słownik wyrazów ratujących życie, s. 62-69</w:t>
      </w:r>
      <w:r w:rsidRPr="00843C0E">
        <w:rPr>
          <w:sz w:val="24"/>
          <w:szCs w:val="24"/>
        </w:rPr>
        <w:t xml:space="preserve"> </w:t>
      </w:r>
      <w:r w:rsidR="008419FC" w:rsidRPr="00843C0E">
        <w:rPr>
          <w:sz w:val="24"/>
          <w:szCs w:val="24"/>
        </w:rPr>
        <w:br/>
      </w:r>
      <w:r w:rsidR="008419FC" w:rsidRPr="00843C0E">
        <w:rPr>
          <w:b/>
          <w:sz w:val="24"/>
          <w:szCs w:val="24"/>
        </w:rPr>
        <w:br/>
      </w:r>
      <w:r w:rsidRPr="00843C0E">
        <w:rPr>
          <w:b/>
          <w:sz w:val="24"/>
          <w:szCs w:val="24"/>
        </w:rPr>
        <w:t>Przanowska, M.</w:t>
      </w:r>
      <w:r w:rsidRPr="00843C0E">
        <w:rPr>
          <w:sz w:val="24"/>
          <w:szCs w:val="24"/>
        </w:rPr>
        <w:t xml:space="preserve"> (2023). Słuchanie, które poruszyło.  </w:t>
      </w:r>
      <w:r w:rsidRPr="00843C0E">
        <w:rPr>
          <w:rFonts w:eastAsia="Times New Roman" w:cs="Times New Roman"/>
          <w:sz w:val="24"/>
          <w:szCs w:val="24"/>
          <w:lang w:eastAsia="pl-PL"/>
        </w:rPr>
        <w:t>W: Słownik wyrazów ratujących życie, s. 156-166</w:t>
      </w:r>
      <w:r w:rsidR="008419FC" w:rsidRPr="00843C0E">
        <w:rPr>
          <w:sz w:val="24"/>
          <w:szCs w:val="24"/>
        </w:rPr>
        <w:br/>
      </w:r>
      <w:r w:rsidR="008419FC" w:rsidRPr="00843C0E">
        <w:rPr>
          <w:sz w:val="24"/>
          <w:szCs w:val="24"/>
        </w:rPr>
        <w:br/>
      </w:r>
      <w:r w:rsidRPr="00843C0E">
        <w:rPr>
          <w:b/>
          <w:sz w:val="24"/>
          <w:szCs w:val="24"/>
        </w:rPr>
        <w:t>Przanowska, M.</w:t>
      </w:r>
      <w:r w:rsidRPr="00843C0E">
        <w:rPr>
          <w:sz w:val="24"/>
          <w:szCs w:val="24"/>
        </w:rPr>
        <w:t xml:space="preserve"> (2023). Słuchanie, które wystarczyło.  </w:t>
      </w:r>
      <w:r w:rsidRPr="00843C0E">
        <w:rPr>
          <w:rFonts w:eastAsia="Times New Roman" w:cs="Times New Roman"/>
          <w:sz w:val="24"/>
          <w:szCs w:val="24"/>
          <w:lang w:eastAsia="pl-PL"/>
        </w:rPr>
        <w:t xml:space="preserve">W: Słownik wyrazów ratujących życie, </w:t>
      </w:r>
      <w:r w:rsidR="001B7A9F" w:rsidRPr="00843C0E">
        <w:rPr>
          <w:rFonts w:eastAsia="Times New Roman" w:cs="Times New Roman"/>
          <w:sz w:val="24"/>
          <w:szCs w:val="24"/>
          <w:lang w:eastAsia="pl-PL"/>
        </w:rPr>
        <w:t>s. 51-61</w:t>
      </w:r>
      <w:r w:rsidRPr="00843C0E">
        <w:rPr>
          <w:sz w:val="24"/>
          <w:szCs w:val="24"/>
        </w:rPr>
        <w:t xml:space="preserve"> </w:t>
      </w:r>
      <w:r w:rsidR="008419FC" w:rsidRPr="00843C0E">
        <w:rPr>
          <w:sz w:val="24"/>
          <w:szCs w:val="24"/>
        </w:rPr>
        <w:br/>
      </w:r>
      <w:r w:rsidR="008419FC" w:rsidRPr="00843C0E">
        <w:rPr>
          <w:sz w:val="24"/>
          <w:szCs w:val="24"/>
        </w:rPr>
        <w:br/>
      </w:r>
      <w:r w:rsidR="008419FC" w:rsidRPr="00843C0E">
        <w:rPr>
          <w:sz w:val="24"/>
          <w:szCs w:val="24"/>
        </w:rPr>
        <w:br/>
      </w:r>
      <w:r w:rsidR="00FB6715" w:rsidRPr="00843C0E">
        <w:rPr>
          <w:b/>
          <w:sz w:val="24"/>
          <w:szCs w:val="24"/>
        </w:rPr>
        <w:t>Pierścieniak, K.</w:t>
      </w:r>
      <w:r w:rsidR="00FB6715" w:rsidRPr="00843C0E">
        <w:rPr>
          <w:sz w:val="24"/>
          <w:szCs w:val="24"/>
        </w:rPr>
        <w:t xml:space="preserve"> (2022). </w:t>
      </w:r>
      <w:r w:rsidR="00FB6715" w:rsidRPr="00843C0E">
        <w:rPr>
          <w:rFonts w:eastAsia="Times New Roman" w:cs="Times New Roman"/>
          <w:bCs/>
          <w:kern w:val="36"/>
          <w:sz w:val="24"/>
          <w:szCs w:val="24"/>
          <w:lang w:eastAsia="pl-PL"/>
        </w:rPr>
        <w:t xml:space="preserve">Dorosły w przestrzeniach życia. Między zobowiązaniami osoby a społecznymi wyzwaniami roli. Rocznik </w:t>
      </w:r>
      <w:proofErr w:type="spellStart"/>
      <w:r w:rsidR="00FB6715" w:rsidRPr="00843C0E">
        <w:rPr>
          <w:rFonts w:eastAsia="Times New Roman" w:cs="Times New Roman"/>
          <w:bCs/>
          <w:kern w:val="36"/>
          <w:sz w:val="24"/>
          <w:szCs w:val="24"/>
          <w:lang w:eastAsia="pl-PL"/>
        </w:rPr>
        <w:t>Andragogiczny</w:t>
      </w:r>
      <w:proofErr w:type="spellEnd"/>
      <w:r w:rsidR="00FB6715" w:rsidRPr="00843C0E">
        <w:rPr>
          <w:rFonts w:eastAsia="Times New Roman" w:cs="Times New Roman"/>
          <w:bCs/>
          <w:kern w:val="36"/>
          <w:sz w:val="24"/>
          <w:szCs w:val="24"/>
          <w:lang w:eastAsia="pl-PL"/>
        </w:rPr>
        <w:t>, tom 29, s. 177-200</w:t>
      </w:r>
      <w:r w:rsidR="00FB6715" w:rsidRPr="00843C0E">
        <w:rPr>
          <w:rFonts w:eastAsia="Times New Roman" w:cs="Times New Roman"/>
          <w:bCs/>
          <w:kern w:val="36"/>
          <w:sz w:val="24"/>
          <w:szCs w:val="24"/>
          <w:lang w:eastAsia="pl-PL"/>
        </w:rPr>
        <w:br/>
        <w:t xml:space="preserve">DOI: </w:t>
      </w:r>
      <w:hyperlink r:id="rId7" w:tgtFrame="_blank" w:history="1">
        <w:r w:rsidR="00FB6715" w:rsidRPr="00843C0E">
          <w:rPr>
            <w:sz w:val="24"/>
            <w:szCs w:val="24"/>
          </w:rPr>
          <w:t>10.12775/RA.2022.012</w:t>
        </w:r>
      </w:hyperlink>
    </w:p>
    <w:p w:rsidR="00E77ED7" w:rsidRPr="00843C0E" w:rsidRDefault="008419FC" w:rsidP="00EC1DA2">
      <w:pPr>
        <w:rPr>
          <w:sz w:val="24"/>
          <w:szCs w:val="24"/>
        </w:rPr>
      </w:pPr>
      <w:r w:rsidRPr="00843C0E">
        <w:rPr>
          <w:sz w:val="24"/>
          <w:szCs w:val="24"/>
        </w:rPr>
        <w:br/>
      </w:r>
      <w:proofErr w:type="spellStart"/>
      <w:r w:rsidR="0013188D" w:rsidRPr="00843C0E">
        <w:rPr>
          <w:sz w:val="24"/>
          <w:szCs w:val="24"/>
        </w:rPr>
        <w:t>Borgonovi</w:t>
      </w:r>
      <w:proofErr w:type="spellEnd"/>
      <w:r w:rsidR="00755712" w:rsidRPr="00843C0E">
        <w:rPr>
          <w:sz w:val="24"/>
          <w:szCs w:val="24"/>
        </w:rPr>
        <w:t>, F.</w:t>
      </w:r>
      <w:r w:rsidR="0013188D" w:rsidRPr="00843C0E">
        <w:rPr>
          <w:sz w:val="24"/>
          <w:szCs w:val="24"/>
        </w:rPr>
        <w:t xml:space="preserve">, </w:t>
      </w:r>
      <w:r w:rsidR="0013188D" w:rsidRPr="00843C0E">
        <w:rPr>
          <w:b/>
          <w:sz w:val="24"/>
          <w:szCs w:val="24"/>
        </w:rPr>
        <w:t xml:space="preserve">Pokropek, </w:t>
      </w:r>
      <w:r w:rsidR="00755712" w:rsidRPr="00843C0E">
        <w:rPr>
          <w:b/>
          <w:sz w:val="24"/>
          <w:szCs w:val="24"/>
        </w:rPr>
        <w:t>M.</w:t>
      </w:r>
      <w:r w:rsidR="00755712" w:rsidRPr="00843C0E">
        <w:rPr>
          <w:sz w:val="24"/>
          <w:szCs w:val="24"/>
        </w:rPr>
        <w:t xml:space="preserve">, </w:t>
      </w:r>
      <w:r w:rsidR="0013188D" w:rsidRPr="00843C0E">
        <w:rPr>
          <w:sz w:val="24"/>
          <w:szCs w:val="24"/>
        </w:rPr>
        <w:t>Pokropek,</w:t>
      </w:r>
      <w:r w:rsidR="00755712" w:rsidRPr="00843C0E">
        <w:rPr>
          <w:sz w:val="24"/>
          <w:szCs w:val="24"/>
        </w:rPr>
        <w:t xml:space="preserve"> A. (2023). </w:t>
      </w:r>
      <w:r w:rsidR="0013188D" w:rsidRPr="00843C0E">
        <w:rPr>
          <w:sz w:val="24"/>
          <w:szCs w:val="24"/>
          <w:lang w:val="en-US"/>
        </w:rPr>
        <w:t>Relations between academic boredom, academic achievement, ICT use, and teach</w:t>
      </w:r>
      <w:r w:rsidR="00755712" w:rsidRPr="00843C0E">
        <w:rPr>
          <w:sz w:val="24"/>
          <w:szCs w:val="24"/>
          <w:lang w:val="en-US"/>
        </w:rPr>
        <w:t xml:space="preserve">er enthusiasm among adolescents. </w:t>
      </w:r>
      <w:r w:rsidR="0013188D" w:rsidRPr="00843C0E">
        <w:rPr>
          <w:sz w:val="24"/>
          <w:szCs w:val="24"/>
          <w:lang w:val="en-US"/>
        </w:rPr>
        <w:t>Computers &amp; Education,</w:t>
      </w:r>
      <w:r w:rsidR="00755712" w:rsidRPr="00843C0E">
        <w:rPr>
          <w:sz w:val="24"/>
          <w:szCs w:val="24"/>
          <w:lang w:val="en-US"/>
        </w:rPr>
        <w:t xml:space="preserve"> </w:t>
      </w:r>
      <w:r w:rsidR="0013188D" w:rsidRPr="00843C0E">
        <w:rPr>
          <w:sz w:val="24"/>
          <w:szCs w:val="24"/>
          <w:lang w:val="en-US"/>
        </w:rPr>
        <w:t>Volume 200,</w:t>
      </w:r>
      <w:r w:rsidR="00755712" w:rsidRPr="00843C0E">
        <w:rPr>
          <w:sz w:val="24"/>
          <w:szCs w:val="24"/>
          <w:lang w:val="en-US"/>
        </w:rPr>
        <w:t xml:space="preserve"> s. 1-20</w:t>
      </w:r>
      <w:r w:rsidRPr="00843C0E">
        <w:rPr>
          <w:sz w:val="24"/>
          <w:szCs w:val="24"/>
          <w:lang w:val="en-US"/>
        </w:rPr>
        <w:br/>
      </w:r>
      <w:r w:rsidR="00755712" w:rsidRPr="00843C0E">
        <w:rPr>
          <w:sz w:val="24"/>
          <w:szCs w:val="24"/>
          <w:lang w:val="en-US"/>
        </w:rPr>
        <w:t xml:space="preserve">DOI: </w:t>
      </w:r>
      <w:r w:rsidR="0013188D" w:rsidRPr="00843C0E">
        <w:rPr>
          <w:sz w:val="24"/>
          <w:szCs w:val="24"/>
          <w:lang w:val="en-US"/>
        </w:rPr>
        <w:t>10.1016/j.compedu.2023.104807</w:t>
      </w:r>
      <w:r w:rsidR="00816B46" w:rsidRPr="00843C0E">
        <w:rPr>
          <w:sz w:val="24"/>
          <w:szCs w:val="24"/>
          <w:lang w:val="en-US"/>
        </w:rPr>
        <w:br/>
      </w:r>
      <w:r w:rsidR="00816B46" w:rsidRPr="00843C0E">
        <w:rPr>
          <w:sz w:val="24"/>
          <w:szCs w:val="24"/>
          <w:lang w:val="en-US"/>
        </w:rPr>
        <w:br/>
      </w:r>
      <w:r w:rsidR="00816B46" w:rsidRPr="00843C0E">
        <w:rPr>
          <w:sz w:val="24"/>
          <w:szCs w:val="24"/>
          <w:lang w:val="en-US"/>
        </w:rPr>
        <w:br/>
      </w:r>
      <w:proofErr w:type="spellStart"/>
      <w:r w:rsidR="00E77ED7" w:rsidRPr="00843C0E">
        <w:rPr>
          <w:b/>
          <w:sz w:val="24"/>
          <w:szCs w:val="24"/>
          <w:lang w:val="en-US"/>
        </w:rPr>
        <w:t>Rauszer</w:t>
      </w:r>
      <w:proofErr w:type="spellEnd"/>
      <w:r w:rsidR="00E77ED7" w:rsidRPr="00843C0E">
        <w:rPr>
          <w:b/>
          <w:sz w:val="24"/>
          <w:szCs w:val="24"/>
          <w:lang w:val="en-US"/>
        </w:rPr>
        <w:t>, M.</w:t>
      </w:r>
      <w:r w:rsidR="00E77ED7" w:rsidRPr="00843C0E">
        <w:rPr>
          <w:sz w:val="24"/>
          <w:szCs w:val="24"/>
          <w:lang w:val="en-US"/>
        </w:rPr>
        <w:t xml:space="preserve"> (2023). </w:t>
      </w:r>
      <w:proofErr w:type="spellStart"/>
      <w:r w:rsidR="00E77ED7" w:rsidRPr="00843C0E">
        <w:rPr>
          <w:rFonts w:eastAsia="Times New Roman" w:cs="Times New Roman"/>
          <w:sz w:val="24"/>
          <w:szCs w:val="24"/>
          <w:lang w:val="en-US" w:eastAsia="pl-PL"/>
        </w:rPr>
        <w:t>Ludowy</w:t>
      </w:r>
      <w:proofErr w:type="spellEnd"/>
      <w:r w:rsidR="00E77ED7" w:rsidRPr="00843C0E"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E77ED7" w:rsidRPr="00843C0E">
        <w:rPr>
          <w:rFonts w:eastAsia="Times New Roman" w:cs="Times New Roman"/>
          <w:sz w:val="24"/>
          <w:szCs w:val="24"/>
          <w:lang w:val="en-US" w:eastAsia="pl-PL"/>
        </w:rPr>
        <w:t>antyklerykalizm</w:t>
      </w:r>
      <w:proofErr w:type="spellEnd"/>
      <w:r w:rsidR="00E77ED7" w:rsidRPr="00843C0E">
        <w:rPr>
          <w:rFonts w:eastAsia="Times New Roman" w:cs="Times New Roman"/>
          <w:sz w:val="24"/>
          <w:szCs w:val="24"/>
          <w:lang w:val="en-US" w:eastAsia="pl-PL"/>
        </w:rPr>
        <w:t xml:space="preserve">. </w:t>
      </w:r>
      <w:r w:rsidR="00E77ED7" w:rsidRPr="0093338B">
        <w:rPr>
          <w:rFonts w:eastAsia="Times New Roman" w:cs="Times New Roman"/>
          <w:sz w:val="24"/>
          <w:szCs w:val="24"/>
          <w:lang w:eastAsia="pl-PL"/>
        </w:rPr>
        <w:t xml:space="preserve">Nieopowiedziana historia. </w:t>
      </w:r>
      <w:r w:rsidR="00E77ED7" w:rsidRPr="00843C0E">
        <w:rPr>
          <w:rFonts w:eastAsia="Times New Roman" w:cs="Times New Roman"/>
          <w:sz w:val="24"/>
          <w:szCs w:val="24"/>
          <w:lang w:eastAsia="pl-PL"/>
        </w:rPr>
        <w:t xml:space="preserve">Kraków: Społeczny Instytut Wydawniczy Znak, s. 296, ISBN: </w:t>
      </w:r>
      <w:r w:rsidR="00E77ED7" w:rsidRPr="00843C0E">
        <w:rPr>
          <w:rStyle w:val="Pogrubienie"/>
          <w:b w:val="0"/>
          <w:sz w:val="24"/>
          <w:szCs w:val="24"/>
        </w:rPr>
        <w:t>978-83-240-6691-9</w:t>
      </w:r>
      <w:r w:rsidR="004209F0" w:rsidRPr="00843C0E">
        <w:rPr>
          <w:rStyle w:val="Pogrubienie"/>
          <w:b w:val="0"/>
          <w:sz w:val="24"/>
          <w:szCs w:val="24"/>
        </w:rPr>
        <w:br/>
      </w:r>
      <w:r w:rsidR="004209F0" w:rsidRPr="00843C0E">
        <w:rPr>
          <w:rStyle w:val="Pogrubienie"/>
          <w:b w:val="0"/>
          <w:sz w:val="24"/>
          <w:szCs w:val="24"/>
        </w:rPr>
        <w:br/>
      </w:r>
      <w:r w:rsidR="004209F0" w:rsidRPr="00843C0E">
        <w:rPr>
          <w:rStyle w:val="Pogrubienie"/>
          <w:b w:val="0"/>
          <w:sz w:val="24"/>
          <w:szCs w:val="24"/>
        </w:rPr>
        <w:br/>
      </w:r>
      <w:r w:rsidR="004209F0" w:rsidRPr="00843C0E">
        <w:rPr>
          <w:rStyle w:val="Pogrubienie"/>
          <w:sz w:val="24"/>
          <w:szCs w:val="24"/>
        </w:rPr>
        <w:t>Samoraj, M.</w:t>
      </w:r>
      <w:r w:rsidR="004209F0" w:rsidRPr="00843C0E">
        <w:rPr>
          <w:rStyle w:val="Pogrubienie"/>
          <w:b w:val="0"/>
          <w:sz w:val="24"/>
          <w:szCs w:val="24"/>
        </w:rPr>
        <w:t xml:space="preserve"> </w:t>
      </w:r>
      <w:r w:rsidR="004209F0" w:rsidRPr="00843C0E">
        <w:rPr>
          <w:rFonts w:eastAsia="Times New Roman" w:cs="Times New Roman"/>
          <w:sz w:val="24"/>
          <w:szCs w:val="24"/>
          <w:lang w:eastAsia="pl-PL"/>
        </w:rPr>
        <w:t xml:space="preserve">(2023). Działalność Ireny Wojnar na forum organizacji międzynarodowych </w:t>
      </w:r>
      <w:proofErr w:type="spellStart"/>
      <w:r w:rsidR="004209F0" w:rsidRPr="00843C0E">
        <w:rPr>
          <w:rFonts w:eastAsia="Times New Roman" w:cs="Times New Roman"/>
          <w:sz w:val="24"/>
          <w:szCs w:val="24"/>
          <w:lang w:eastAsia="pl-PL"/>
        </w:rPr>
        <w:t>InSEA</w:t>
      </w:r>
      <w:proofErr w:type="spellEnd"/>
      <w:r w:rsidR="004209F0" w:rsidRPr="00843C0E">
        <w:rPr>
          <w:rFonts w:eastAsia="Times New Roman" w:cs="Times New Roman"/>
          <w:sz w:val="24"/>
          <w:szCs w:val="24"/>
          <w:lang w:eastAsia="pl-PL"/>
        </w:rPr>
        <w:t xml:space="preserve"> i UNESCO. </w:t>
      </w:r>
      <w:proofErr w:type="spellStart"/>
      <w:r w:rsidR="004209F0" w:rsidRPr="00843C0E">
        <w:rPr>
          <w:rFonts w:eastAsia="Times New Roman" w:cs="Times New Roman"/>
          <w:sz w:val="24"/>
          <w:szCs w:val="24"/>
          <w:lang w:val="en-US" w:eastAsia="pl-PL"/>
        </w:rPr>
        <w:t>Kwartalnik</w:t>
      </w:r>
      <w:proofErr w:type="spellEnd"/>
      <w:r w:rsidR="004209F0" w:rsidRPr="00843C0E"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4209F0" w:rsidRPr="00843C0E">
        <w:rPr>
          <w:rFonts w:eastAsia="Times New Roman" w:cs="Times New Roman"/>
          <w:sz w:val="24"/>
          <w:szCs w:val="24"/>
          <w:lang w:val="en-US" w:eastAsia="pl-PL"/>
        </w:rPr>
        <w:t>Pedagogiczny</w:t>
      </w:r>
      <w:proofErr w:type="spellEnd"/>
      <w:r w:rsidR="004209F0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4209F0" w:rsidRPr="00843C0E">
        <w:rPr>
          <w:rFonts w:eastAsia="Times New Roman" w:cs="Times New Roman"/>
          <w:sz w:val="24"/>
          <w:szCs w:val="24"/>
          <w:lang w:val="en-US" w:eastAsia="pl-PL"/>
        </w:rPr>
        <w:t>nr</w:t>
      </w:r>
      <w:proofErr w:type="spellEnd"/>
      <w:r w:rsidR="004209F0" w:rsidRPr="00843C0E">
        <w:rPr>
          <w:rFonts w:eastAsia="Times New Roman" w:cs="Times New Roman"/>
          <w:sz w:val="24"/>
          <w:szCs w:val="24"/>
          <w:lang w:val="en-US" w:eastAsia="pl-PL"/>
        </w:rPr>
        <w:t xml:space="preserve"> 1 (267), s. 91-104</w:t>
      </w:r>
      <w:r w:rsidR="004209F0" w:rsidRPr="00843C0E">
        <w:rPr>
          <w:rFonts w:eastAsia="Times New Roman" w:cs="Times New Roman"/>
          <w:sz w:val="24"/>
          <w:szCs w:val="24"/>
          <w:lang w:val="en-US" w:eastAsia="pl-PL"/>
        </w:rPr>
        <w:br/>
        <w:t xml:space="preserve">DOI: </w:t>
      </w:r>
      <w:r w:rsidR="004209F0" w:rsidRPr="00843C0E">
        <w:rPr>
          <w:rStyle w:val="ng-binding"/>
          <w:sz w:val="24"/>
          <w:szCs w:val="24"/>
          <w:lang w:val="en-US"/>
        </w:rPr>
        <w:t>10.31338/2657-6007.kp.2023-1.7</w:t>
      </w:r>
      <w:r w:rsidR="00816B46" w:rsidRPr="00843C0E">
        <w:rPr>
          <w:rStyle w:val="Pogrubienie"/>
          <w:sz w:val="24"/>
          <w:szCs w:val="24"/>
          <w:lang w:val="en-US"/>
        </w:rPr>
        <w:br/>
      </w:r>
      <w:r w:rsidR="00816B46" w:rsidRPr="00843C0E">
        <w:rPr>
          <w:rStyle w:val="Pogrubienie"/>
          <w:sz w:val="24"/>
          <w:szCs w:val="24"/>
          <w:lang w:val="en-US"/>
        </w:rPr>
        <w:br/>
      </w:r>
      <w:r w:rsidR="00816B46" w:rsidRPr="00843C0E">
        <w:rPr>
          <w:rStyle w:val="Pogrubienie"/>
          <w:sz w:val="24"/>
          <w:szCs w:val="24"/>
          <w:lang w:val="en-US"/>
        </w:rPr>
        <w:br/>
      </w:r>
      <w:r w:rsidR="00632323" w:rsidRPr="00843C0E">
        <w:rPr>
          <w:b/>
          <w:sz w:val="24"/>
          <w:szCs w:val="24"/>
          <w:lang w:val="en-US"/>
        </w:rPr>
        <w:t>Skura, M.</w:t>
      </w:r>
      <w:r w:rsidR="00632323" w:rsidRPr="00843C0E">
        <w:rPr>
          <w:sz w:val="24"/>
          <w:szCs w:val="24"/>
          <w:lang w:val="en-US"/>
        </w:rPr>
        <w:t xml:space="preserve">, </w:t>
      </w:r>
      <w:proofErr w:type="spellStart"/>
      <w:r w:rsidR="00632323" w:rsidRPr="00843C0E">
        <w:rPr>
          <w:sz w:val="24"/>
          <w:szCs w:val="24"/>
          <w:lang w:val="en-US"/>
        </w:rPr>
        <w:t>Steinhagen</w:t>
      </w:r>
      <w:proofErr w:type="spellEnd"/>
      <w:r w:rsidR="00632323" w:rsidRPr="00843C0E">
        <w:rPr>
          <w:sz w:val="24"/>
          <w:szCs w:val="24"/>
          <w:lang w:val="en-US"/>
        </w:rPr>
        <w:t xml:space="preserve">, A. (2023): Who supported teachers during the COVID-19 lockdown? Online learning amidst a changing Polish educational system, </w:t>
      </w:r>
      <w:r w:rsidR="00632323" w:rsidRPr="00843C0E">
        <w:rPr>
          <w:i/>
          <w:iCs/>
          <w:sz w:val="24"/>
          <w:szCs w:val="24"/>
          <w:lang w:val="en-US"/>
        </w:rPr>
        <w:t>Teacher Development</w:t>
      </w:r>
      <w:r w:rsidR="00632323" w:rsidRPr="00843C0E">
        <w:rPr>
          <w:sz w:val="24"/>
          <w:szCs w:val="24"/>
          <w:lang w:val="en-US"/>
        </w:rPr>
        <w:br/>
      </w:r>
      <w:r w:rsidR="00632323" w:rsidRPr="00843C0E">
        <w:rPr>
          <w:sz w:val="24"/>
          <w:szCs w:val="24"/>
          <w:lang w:val="en-US"/>
        </w:rPr>
        <w:lastRenderedPageBreak/>
        <w:t>DOI: 10.1080/13664530.2023.2231900</w:t>
      </w:r>
      <w:r w:rsidR="00816B46" w:rsidRPr="00843C0E">
        <w:rPr>
          <w:rFonts w:eastAsia="Times New Roman" w:cs="Times New Roman"/>
          <w:sz w:val="24"/>
          <w:szCs w:val="24"/>
          <w:lang w:val="en-US" w:eastAsia="pl-PL"/>
        </w:rPr>
        <w:br/>
      </w:r>
      <w:r w:rsidR="00816B46" w:rsidRPr="00843C0E">
        <w:rPr>
          <w:rFonts w:eastAsia="Times New Roman" w:cs="Times New Roman"/>
          <w:sz w:val="24"/>
          <w:szCs w:val="24"/>
          <w:lang w:val="en-US" w:eastAsia="pl-PL"/>
        </w:rPr>
        <w:br/>
      </w:r>
      <w:r w:rsidR="00816B46" w:rsidRPr="00843C0E">
        <w:rPr>
          <w:rFonts w:eastAsia="Times New Roman" w:cs="Times New Roman"/>
          <w:sz w:val="24"/>
          <w:szCs w:val="24"/>
          <w:lang w:val="en-US" w:eastAsia="pl-PL"/>
        </w:rPr>
        <w:br/>
      </w:r>
      <w:proofErr w:type="spellStart"/>
      <w:r w:rsidR="00B75844" w:rsidRPr="00843C0E">
        <w:rPr>
          <w:b/>
          <w:sz w:val="24"/>
          <w:szCs w:val="24"/>
          <w:lang w:val="en-US"/>
        </w:rPr>
        <w:t>Wojciechowska</w:t>
      </w:r>
      <w:proofErr w:type="spellEnd"/>
      <w:r w:rsidR="00B75844" w:rsidRPr="00843C0E">
        <w:rPr>
          <w:b/>
          <w:sz w:val="24"/>
          <w:szCs w:val="24"/>
          <w:lang w:val="en-US"/>
        </w:rPr>
        <w:t>, Z.</w:t>
      </w:r>
      <w:r w:rsidR="00B75844" w:rsidRPr="00843C0E">
        <w:rPr>
          <w:sz w:val="24"/>
          <w:szCs w:val="24"/>
          <w:lang w:val="en-US"/>
        </w:rPr>
        <w:t xml:space="preserve"> (2023). </w:t>
      </w:r>
      <w:r w:rsidR="00B75844" w:rsidRPr="00843C0E">
        <w:rPr>
          <w:sz w:val="24"/>
          <w:szCs w:val="24"/>
        </w:rPr>
        <w:t xml:space="preserve">Uczenie się </w:t>
      </w:r>
      <w:proofErr w:type="spellStart"/>
      <w:r w:rsidR="00B75844" w:rsidRPr="00843C0E">
        <w:rPr>
          <w:sz w:val="24"/>
          <w:szCs w:val="24"/>
        </w:rPr>
        <w:t>transformatywne</w:t>
      </w:r>
      <w:proofErr w:type="spellEnd"/>
      <w:r w:rsidR="00B75844" w:rsidRPr="00843C0E">
        <w:rPr>
          <w:sz w:val="24"/>
          <w:szCs w:val="24"/>
        </w:rPr>
        <w:t xml:space="preserve"> w procesie przewlekłej choroby trzustki. Analiza pamiętników cyfrowych. </w:t>
      </w:r>
      <w:r w:rsidR="00B75844" w:rsidRPr="00843C0E">
        <w:rPr>
          <w:iCs/>
          <w:sz w:val="24"/>
          <w:szCs w:val="24"/>
        </w:rPr>
        <w:t xml:space="preserve">Dyskursy Młodych </w:t>
      </w:r>
      <w:proofErr w:type="spellStart"/>
      <w:r w:rsidR="00B75844" w:rsidRPr="00843C0E">
        <w:rPr>
          <w:iCs/>
          <w:sz w:val="24"/>
          <w:szCs w:val="24"/>
        </w:rPr>
        <w:t>Andragogów</w:t>
      </w:r>
      <w:proofErr w:type="spellEnd"/>
      <w:r w:rsidR="001557E5" w:rsidRPr="00843C0E">
        <w:rPr>
          <w:iCs/>
          <w:sz w:val="24"/>
          <w:szCs w:val="24"/>
        </w:rPr>
        <w:t xml:space="preserve"> </w:t>
      </w:r>
      <w:r w:rsidR="00B75844" w:rsidRPr="00843C0E">
        <w:rPr>
          <w:iCs/>
          <w:sz w:val="24"/>
          <w:szCs w:val="24"/>
        </w:rPr>
        <w:t>/</w:t>
      </w:r>
      <w:r w:rsidR="001557E5" w:rsidRPr="00843C0E">
        <w:rPr>
          <w:iCs/>
          <w:sz w:val="24"/>
          <w:szCs w:val="24"/>
        </w:rPr>
        <w:t xml:space="preserve"> </w:t>
      </w:r>
      <w:proofErr w:type="spellStart"/>
      <w:r w:rsidR="00B75844" w:rsidRPr="00843C0E">
        <w:rPr>
          <w:iCs/>
          <w:sz w:val="24"/>
          <w:szCs w:val="24"/>
        </w:rPr>
        <w:t>Adult</w:t>
      </w:r>
      <w:proofErr w:type="spellEnd"/>
      <w:r w:rsidR="00B75844" w:rsidRPr="00843C0E">
        <w:rPr>
          <w:iCs/>
          <w:sz w:val="24"/>
          <w:szCs w:val="24"/>
        </w:rPr>
        <w:t xml:space="preserve"> </w:t>
      </w:r>
      <w:proofErr w:type="spellStart"/>
      <w:r w:rsidR="00B75844" w:rsidRPr="00843C0E">
        <w:rPr>
          <w:iCs/>
          <w:sz w:val="24"/>
          <w:szCs w:val="24"/>
        </w:rPr>
        <w:t>Education</w:t>
      </w:r>
      <w:proofErr w:type="spellEnd"/>
      <w:r w:rsidR="00B75844" w:rsidRPr="00843C0E">
        <w:rPr>
          <w:iCs/>
          <w:sz w:val="24"/>
          <w:szCs w:val="24"/>
        </w:rPr>
        <w:t xml:space="preserve"> </w:t>
      </w:r>
      <w:proofErr w:type="spellStart"/>
      <w:r w:rsidR="00B75844" w:rsidRPr="00843C0E">
        <w:rPr>
          <w:iCs/>
          <w:sz w:val="24"/>
          <w:szCs w:val="24"/>
        </w:rPr>
        <w:t>Discourses</w:t>
      </w:r>
      <w:proofErr w:type="spellEnd"/>
      <w:r w:rsidR="00B75844" w:rsidRPr="00843C0E">
        <w:rPr>
          <w:sz w:val="24"/>
          <w:szCs w:val="24"/>
        </w:rPr>
        <w:t xml:space="preserve">, (24), </w:t>
      </w:r>
      <w:r w:rsidR="001557E5" w:rsidRPr="00843C0E">
        <w:rPr>
          <w:sz w:val="24"/>
          <w:szCs w:val="24"/>
        </w:rPr>
        <w:t>s. 241-261</w:t>
      </w:r>
      <w:r w:rsidR="00816B46" w:rsidRPr="00843C0E">
        <w:rPr>
          <w:sz w:val="24"/>
          <w:szCs w:val="24"/>
        </w:rPr>
        <w:br/>
      </w:r>
      <w:r w:rsidR="00816B46" w:rsidRPr="00843C0E">
        <w:rPr>
          <w:sz w:val="24"/>
          <w:szCs w:val="24"/>
        </w:rPr>
        <w:br/>
      </w:r>
      <w:r w:rsidR="00816B46" w:rsidRPr="00843C0E">
        <w:rPr>
          <w:sz w:val="24"/>
          <w:szCs w:val="24"/>
        </w:rPr>
        <w:br/>
      </w:r>
      <w:r w:rsidR="00632323" w:rsidRPr="00843C0E">
        <w:rPr>
          <w:color w:val="000000"/>
          <w:sz w:val="24"/>
          <w:szCs w:val="24"/>
        </w:rPr>
        <w:t xml:space="preserve">Gajda, A., </w:t>
      </w:r>
      <w:proofErr w:type="spellStart"/>
      <w:r w:rsidR="00632323" w:rsidRPr="00843C0E">
        <w:rPr>
          <w:color w:val="000000"/>
          <w:sz w:val="24"/>
          <w:szCs w:val="24"/>
        </w:rPr>
        <w:t>Omelańczuk</w:t>
      </w:r>
      <w:proofErr w:type="spellEnd"/>
      <w:r w:rsidR="00632323" w:rsidRPr="00843C0E">
        <w:rPr>
          <w:color w:val="000000"/>
          <w:sz w:val="24"/>
          <w:szCs w:val="24"/>
        </w:rPr>
        <w:t xml:space="preserve">, I., </w:t>
      </w:r>
      <w:proofErr w:type="spellStart"/>
      <w:r w:rsidR="00632323" w:rsidRPr="00843C0E">
        <w:rPr>
          <w:b/>
          <w:color w:val="000000"/>
          <w:sz w:val="24"/>
          <w:szCs w:val="24"/>
        </w:rPr>
        <w:t>Wołowicz</w:t>
      </w:r>
      <w:proofErr w:type="spellEnd"/>
      <w:r w:rsidR="00632323" w:rsidRPr="00843C0E">
        <w:rPr>
          <w:b/>
          <w:color w:val="000000"/>
          <w:sz w:val="24"/>
          <w:szCs w:val="24"/>
        </w:rPr>
        <w:t>, A.</w:t>
      </w:r>
      <w:r w:rsidR="00632323" w:rsidRPr="00843C0E">
        <w:rPr>
          <w:color w:val="000000"/>
          <w:sz w:val="24"/>
          <w:szCs w:val="24"/>
        </w:rPr>
        <w:t xml:space="preserve"> (2023).</w:t>
      </w:r>
      <w:r w:rsidR="00632323" w:rsidRPr="00843C0E">
        <w:rPr>
          <w:rStyle w:val="gmail-apple-converted-space"/>
          <w:color w:val="000000"/>
          <w:sz w:val="24"/>
          <w:szCs w:val="24"/>
        </w:rPr>
        <w:t> </w:t>
      </w:r>
      <w:r w:rsidR="00632323" w:rsidRPr="00843C0E">
        <w:rPr>
          <w:color w:val="000000"/>
          <w:sz w:val="24"/>
          <w:szCs w:val="24"/>
          <w:lang w:val="cs-CZ"/>
        </w:rPr>
        <w:t>Qualitative content analysis of school textbooks based on</w:t>
      </w:r>
      <w:r w:rsidR="00632323" w:rsidRPr="00843C0E">
        <w:rPr>
          <w:rStyle w:val="gmail-apple-converted-space"/>
          <w:color w:val="000000"/>
          <w:sz w:val="24"/>
          <w:szCs w:val="24"/>
          <w:lang w:val="cs-CZ"/>
        </w:rPr>
        <w:t> </w:t>
      </w:r>
      <w:r w:rsidR="00632323" w:rsidRPr="00843C0E">
        <w:rPr>
          <w:rStyle w:val="gmail-il"/>
          <w:color w:val="000000"/>
          <w:sz w:val="24"/>
          <w:szCs w:val="24"/>
          <w:lang w:val="cs-CZ"/>
        </w:rPr>
        <w:t>European</w:t>
      </w:r>
      <w:r w:rsidR="00632323" w:rsidRPr="00843C0E">
        <w:rPr>
          <w:rStyle w:val="gmail-apple-converted-space"/>
          <w:color w:val="000000"/>
          <w:sz w:val="24"/>
          <w:szCs w:val="24"/>
          <w:lang w:val="cs-CZ"/>
        </w:rPr>
        <w:t> </w:t>
      </w:r>
      <w:r w:rsidR="00632323" w:rsidRPr="00843C0E">
        <w:rPr>
          <w:color w:val="000000"/>
          <w:sz w:val="24"/>
          <w:szCs w:val="24"/>
          <w:lang w:val="cs-CZ"/>
        </w:rPr>
        <w:t>Gender Equality Index.</w:t>
      </w:r>
      <w:r w:rsidR="00632323" w:rsidRPr="00843C0E">
        <w:rPr>
          <w:rStyle w:val="gmail-apple-converted-space"/>
          <w:color w:val="000000"/>
          <w:sz w:val="24"/>
          <w:szCs w:val="24"/>
          <w:lang w:val="cs-CZ"/>
        </w:rPr>
        <w:t> </w:t>
      </w:r>
      <w:r w:rsidR="00632323" w:rsidRPr="00843C0E">
        <w:rPr>
          <w:rStyle w:val="gmail-il"/>
          <w:i/>
          <w:iCs/>
          <w:color w:val="000000"/>
          <w:sz w:val="24"/>
          <w:szCs w:val="24"/>
          <w:lang w:val="cs-CZ"/>
        </w:rPr>
        <w:t>European</w:t>
      </w:r>
      <w:r w:rsidR="00632323" w:rsidRPr="00843C0E">
        <w:rPr>
          <w:rStyle w:val="gmail-apple-converted-space"/>
          <w:i/>
          <w:iCs/>
          <w:color w:val="000000"/>
          <w:sz w:val="24"/>
          <w:szCs w:val="24"/>
          <w:lang w:val="cs-CZ"/>
        </w:rPr>
        <w:t> </w:t>
      </w:r>
      <w:r w:rsidR="00632323" w:rsidRPr="00843C0E">
        <w:rPr>
          <w:i/>
          <w:iCs/>
          <w:color w:val="000000"/>
          <w:sz w:val="24"/>
          <w:szCs w:val="24"/>
          <w:lang w:val="cs-CZ"/>
        </w:rPr>
        <w:t>Educational Research Journal.</w:t>
      </w:r>
      <w:r w:rsidR="00632323" w:rsidRPr="00843C0E">
        <w:rPr>
          <w:rStyle w:val="gmail-apple-converted-space"/>
          <w:i/>
          <w:iCs/>
          <w:color w:val="000000"/>
          <w:sz w:val="24"/>
          <w:szCs w:val="24"/>
          <w:lang w:val="cs-CZ"/>
        </w:rPr>
        <w:t> </w:t>
      </w:r>
      <w:r w:rsidR="00632323" w:rsidRPr="00843C0E">
        <w:rPr>
          <w:color w:val="000000"/>
          <w:sz w:val="24"/>
          <w:szCs w:val="24"/>
          <w:lang w:val="cs-CZ"/>
        </w:rPr>
        <w:t>1(23)</w:t>
      </w:r>
      <w:r w:rsidR="00632323" w:rsidRPr="00843C0E">
        <w:rPr>
          <w:color w:val="000000"/>
          <w:sz w:val="24"/>
          <w:szCs w:val="24"/>
          <w:lang w:val="cs-CZ"/>
        </w:rPr>
        <w:br/>
        <w:t>DOI: 10.1177/14749041231167985</w:t>
      </w:r>
      <w:r w:rsidR="004209F0" w:rsidRPr="00843C0E">
        <w:rPr>
          <w:color w:val="000000"/>
          <w:sz w:val="24"/>
          <w:szCs w:val="24"/>
          <w:lang w:val="cs-CZ"/>
        </w:rPr>
        <w:br/>
      </w:r>
      <w:r w:rsidR="004209F0" w:rsidRPr="00843C0E">
        <w:rPr>
          <w:color w:val="000000"/>
          <w:sz w:val="24"/>
          <w:szCs w:val="24"/>
          <w:lang w:val="cs-CZ"/>
        </w:rPr>
        <w:br/>
      </w:r>
      <w:r w:rsidR="004209F0" w:rsidRPr="00843C0E">
        <w:rPr>
          <w:color w:val="000000"/>
          <w:sz w:val="24"/>
          <w:szCs w:val="24"/>
          <w:lang w:val="cs-CZ"/>
        </w:rPr>
        <w:br/>
      </w:r>
      <w:r w:rsidR="004209F0" w:rsidRPr="00843C0E">
        <w:rPr>
          <w:b/>
          <w:color w:val="000000"/>
          <w:sz w:val="24"/>
          <w:szCs w:val="24"/>
          <w:lang w:val="cs-CZ"/>
        </w:rPr>
        <w:t>Żak-Szwarc, J.</w:t>
      </w:r>
      <w:r w:rsidR="004209F0" w:rsidRPr="00843C0E">
        <w:rPr>
          <w:color w:val="000000"/>
          <w:sz w:val="24"/>
          <w:szCs w:val="24"/>
          <w:lang w:val="cs-CZ"/>
        </w:rPr>
        <w:t xml:space="preserve"> (2023). </w:t>
      </w:r>
      <w:r w:rsidR="00843C0E" w:rsidRPr="00843C0E">
        <w:rPr>
          <w:color w:val="000000"/>
          <w:sz w:val="24"/>
          <w:szCs w:val="24"/>
          <w:lang w:val="cs-CZ"/>
        </w:rPr>
        <w:t xml:space="preserve">Muzeum jako trwanie obecności i jego edukacyjne perspektywy. </w:t>
      </w:r>
      <w:proofErr w:type="spellStart"/>
      <w:r w:rsidR="00843C0E" w:rsidRPr="00843C0E">
        <w:rPr>
          <w:rFonts w:eastAsia="Times New Roman" w:cs="Times New Roman"/>
          <w:sz w:val="24"/>
          <w:szCs w:val="24"/>
          <w:lang w:val="en-US" w:eastAsia="pl-PL"/>
        </w:rPr>
        <w:t>Kwartalnik</w:t>
      </w:r>
      <w:proofErr w:type="spellEnd"/>
      <w:r w:rsidR="00843C0E" w:rsidRPr="00843C0E"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843C0E" w:rsidRPr="00843C0E">
        <w:rPr>
          <w:rFonts w:eastAsia="Times New Roman" w:cs="Times New Roman"/>
          <w:sz w:val="24"/>
          <w:szCs w:val="24"/>
          <w:lang w:val="en-US" w:eastAsia="pl-PL"/>
        </w:rPr>
        <w:t>Pedagogiczny</w:t>
      </w:r>
      <w:proofErr w:type="spellEnd"/>
      <w:r w:rsidR="00843C0E" w:rsidRPr="00843C0E">
        <w:rPr>
          <w:rFonts w:eastAsia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="00843C0E" w:rsidRPr="00843C0E">
        <w:rPr>
          <w:rFonts w:eastAsia="Times New Roman" w:cs="Times New Roman"/>
          <w:sz w:val="24"/>
          <w:szCs w:val="24"/>
          <w:lang w:val="en-US" w:eastAsia="pl-PL"/>
        </w:rPr>
        <w:t>nr</w:t>
      </w:r>
      <w:proofErr w:type="spellEnd"/>
      <w:r w:rsidR="00843C0E" w:rsidRPr="00843C0E">
        <w:rPr>
          <w:rFonts w:eastAsia="Times New Roman" w:cs="Times New Roman"/>
          <w:sz w:val="24"/>
          <w:szCs w:val="24"/>
          <w:lang w:val="en-US" w:eastAsia="pl-PL"/>
        </w:rPr>
        <w:t xml:space="preserve"> 1 (267), s. 105-115</w:t>
      </w:r>
      <w:r w:rsidR="00843C0E" w:rsidRPr="00843C0E">
        <w:rPr>
          <w:rFonts w:eastAsia="Times New Roman" w:cs="Times New Roman"/>
          <w:sz w:val="24"/>
          <w:szCs w:val="24"/>
          <w:lang w:val="en-US" w:eastAsia="pl-PL"/>
        </w:rPr>
        <w:br/>
        <w:t xml:space="preserve">DOI: </w:t>
      </w:r>
      <w:r w:rsidR="00843C0E" w:rsidRPr="00843C0E">
        <w:rPr>
          <w:rStyle w:val="ng-binding"/>
          <w:sz w:val="24"/>
          <w:szCs w:val="24"/>
        </w:rPr>
        <w:t>10.31338/2657-6007.kp.2023-1.8</w:t>
      </w:r>
      <w:r w:rsidR="00E77ED7" w:rsidRPr="00843C0E">
        <w:rPr>
          <w:sz w:val="24"/>
          <w:szCs w:val="24"/>
        </w:rPr>
        <w:br/>
      </w:r>
      <w:r w:rsidR="00E77ED7" w:rsidRPr="00843C0E">
        <w:rPr>
          <w:sz w:val="24"/>
          <w:szCs w:val="24"/>
        </w:rPr>
        <w:br/>
      </w:r>
      <w:r w:rsidR="00E77ED7" w:rsidRPr="00843C0E">
        <w:rPr>
          <w:sz w:val="24"/>
          <w:szCs w:val="24"/>
        </w:rPr>
        <w:br/>
      </w:r>
      <w:r w:rsidR="00E77ED7" w:rsidRPr="00843C0E">
        <w:rPr>
          <w:sz w:val="24"/>
          <w:szCs w:val="24"/>
        </w:rPr>
        <w:br/>
      </w:r>
    </w:p>
    <w:sectPr w:rsidR="00E77ED7" w:rsidRPr="0084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E2"/>
    <w:rsid w:val="0010166B"/>
    <w:rsid w:val="0013188D"/>
    <w:rsid w:val="001557E5"/>
    <w:rsid w:val="0018373F"/>
    <w:rsid w:val="001B7A9F"/>
    <w:rsid w:val="001F0409"/>
    <w:rsid w:val="00314446"/>
    <w:rsid w:val="00387DE2"/>
    <w:rsid w:val="00397272"/>
    <w:rsid w:val="004209F0"/>
    <w:rsid w:val="00443E74"/>
    <w:rsid w:val="00615467"/>
    <w:rsid w:val="00632323"/>
    <w:rsid w:val="00667D57"/>
    <w:rsid w:val="00755712"/>
    <w:rsid w:val="007A4DEB"/>
    <w:rsid w:val="00816B46"/>
    <w:rsid w:val="008419FC"/>
    <w:rsid w:val="00843C0E"/>
    <w:rsid w:val="008668A0"/>
    <w:rsid w:val="009247C3"/>
    <w:rsid w:val="0093338B"/>
    <w:rsid w:val="00933DF5"/>
    <w:rsid w:val="00964667"/>
    <w:rsid w:val="00965C63"/>
    <w:rsid w:val="00AF733B"/>
    <w:rsid w:val="00B62FE9"/>
    <w:rsid w:val="00B75844"/>
    <w:rsid w:val="00BD5147"/>
    <w:rsid w:val="00BD775F"/>
    <w:rsid w:val="00BE4A02"/>
    <w:rsid w:val="00BE6DBC"/>
    <w:rsid w:val="00C410A9"/>
    <w:rsid w:val="00D60CB3"/>
    <w:rsid w:val="00DB2204"/>
    <w:rsid w:val="00DE4C2C"/>
    <w:rsid w:val="00E5338D"/>
    <w:rsid w:val="00E77ED7"/>
    <w:rsid w:val="00EC1DA2"/>
    <w:rsid w:val="00F94DF4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60BC2-E6AE-48EB-99A5-14D1D75B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204"/>
  </w:style>
  <w:style w:type="paragraph" w:styleId="Nagwek1">
    <w:name w:val="heading 1"/>
    <w:basedOn w:val="Normalny"/>
    <w:next w:val="Normalny"/>
    <w:link w:val="Nagwek1Znak"/>
    <w:uiPriority w:val="9"/>
    <w:qFormat/>
    <w:rsid w:val="00101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66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01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10166B"/>
    <w:rPr>
      <w:b/>
      <w:bCs/>
    </w:rPr>
  </w:style>
  <w:style w:type="character" w:styleId="Uwydatnienie">
    <w:name w:val="Emphasis"/>
    <w:basedOn w:val="Domylnaczcionkaakapitu"/>
    <w:uiPriority w:val="20"/>
    <w:qFormat/>
    <w:rsid w:val="0061546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E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g-star-inserted">
    <w:name w:val="ng-star-inserted"/>
    <w:basedOn w:val="Domylnaczcionkaakapitu"/>
    <w:rsid w:val="009247C3"/>
  </w:style>
  <w:style w:type="paragraph" w:styleId="Zwykytekst">
    <w:name w:val="Plain Text"/>
    <w:basedOn w:val="Normalny"/>
    <w:link w:val="ZwykytekstZnak"/>
    <w:uiPriority w:val="99"/>
    <w:unhideWhenUsed/>
    <w:rsid w:val="00BE4A02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A02"/>
    <w:rPr>
      <w:rFonts w:ascii="Calibri" w:eastAsia="Times New Roman" w:hAnsi="Calibri" w:cs="Times New Roman"/>
      <w:szCs w:val="21"/>
      <w:lang w:eastAsia="pl-PL"/>
    </w:rPr>
  </w:style>
  <w:style w:type="character" w:customStyle="1" w:styleId="markedcontent">
    <w:name w:val="markedcontent"/>
    <w:basedOn w:val="Domylnaczcionkaakapitu"/>
    <w:rsid w:val="00F94DF4"/>
  </w:style>
  <w:style w:type="character" w:customStyle="1" w:styleId="magbibliographydoi">
    <w:name w:val="magbibliographydoi"/>
    <w:basedOn w:val="Domylnaczcionkaakapitu"/>
    <w:rsid w:val="00F94DF4"/>
  </w:style>
  <w:style w:type="character" w:customStyle="1" w:styleId="gmail-apple-converted-space">
    <w:name w:val="gmail-apple-converted-space"/>
    <w:basedOn w:val="Domylnaczcionkaakapitu"/>
    <w:rsid w:val="00632323"/>
  </w:style>
  <w:style w:type="character" w:customStyle="1" w:styleId="gmail-il">
    <w:name w:val="gmail-il"/>
    <w:basedOn w:val="Domylnaczcionkaakapitu"/>
    <w:rsid w:val="00632323"/>
  </w:style>
  <w:style w:type="paragraph" w:styleId="Bezodstpw">
    <w:name w:val="No Spacing"/>
    <w:uiPriority w:val="1"/>
    <w:qFormat/>
    <w:rsid w:val="001F0409"/>
    <w:pPr>
      <w:spacing w:after="0" w:line="240" w:lineRule="auto"/>
    </w:pPr>
  </w:style>
  <w:style w:type="character" w:customStyle="1" w:styleId="ng-binding">
    <w:name w:val="ng-binding"/>
    <w:basedOn w:val="Domylnaczcionkaakapitu"/>
    <w:rsid w:val="0042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7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x.doi.org/10.12775/RA.2022.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cs-bloomsbury.com/featured-content?fbclid=IwAR1skJfzc5VxA5_fbCpdyPRikMufZinPKrkO0PE-IXV20HBOvWjcdlF90Vc" TargetMode="External"/><Relationship Id="rId5" Type="http://schemas.openxmlformats.org/officeDocument/2006/relationships/hyperlink" Target="https://doi.org/10.1163/15718182-30020010" TargetMode="External"/><Relationship Id="rId4" Type="http://schemas.openxmlformats.org/officeDocument/2006/relationships/hyperlink" Target="http://dx.doi.org/10.1108/978-1-80455-940-6202310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2023-01-20T12:54:00Z</dcterms:created>
  <dcterms:modified xsi:type="dcterms:W3CDTF">2023-08-01T08:44:00Z</dcterms:modified>
</cp:coreProperties>
</file>